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E5B8" w14:textId="668A107F" w:rsidR="2D1C4873" w:rsidRPr="00CC79C9" w:rsidRDefault="005117DC" w:rsidP="00B131F3">
      <w:pPr>
        <w:jc w:val="right"/>
      </w:pPr>
      <w:r w:rsidRPr="00CC79C9">
        <w:rPr>
          <w:noProof/>
        </w:rPr>
        <w:drawing>
          <wp:inline distT="0" distB="0" distL="0" distR="0" wp14:anchorId="59A7C741" wp14:editId="1E81C62B">
            <wp:extent cx="3960000" cy="917400"/>
            <wp:effectExtent l="0" t="0" r="2540" b="0"/>
            <wp:docPr id="972877942" name="Picture 1" descr="Survivor Experiences Service logo that says Survivor Experiences Service, for people who experienced abuse in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7942" name="Picture 1" descr="Survivor Experiences Service logo that says Survivor Experiences Service, for people who experienced abuse in care.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p w14:paraId="2E91B15C" w14:textId="26BC4208" w:rsidR="00A075C7" w:rsidRPr="00866346" w:rsidRDefault="00AA7B26" w:rsidP="00866346">
      <w:pPr>
        <w:pStyle w:val="Heading1"/>
      </w:pPr>
      <w:r w:rsidRPr="00866346">
        <w:t xml:space="preserve">Survivor Experiences Service </w:t>
      </w:r>
      <w:r w:rsidR="000C761B" w:rsidRPr="00866346">
        <w:t>Insights Report</w:t>
      </w:r>
      <w:r w:rsidR="00FF65DA" w:rsidRPr="00866346">
        <w:t xml:space="preserve"> </w:t>
      </w:r>
      <w:r w:rsidR="000C761B" w:rsidRPr="00866346">
        <w:t>(July 2023 – 29 February 2024)</w:t>
      </w:r>
    </w:p>
    <w:p w14:paraId="7313D288" w14:textId="77777777" w:rsidR="00FF65DA" w:rsidRPr="00866346" w:rsidRDefault="00FF65DA" w:rsidP="00B131F3">
      <w:pPr>
        <w:pStyle w:val="Heading2"/>
      </w:pPr>
      <w:bookmarkStart w:id="0" w:name="_Toc167108885"/>
      <w:r w:rsidRPr="00866346">
        <w:t>Executive Summary</w:t>
      </w:r>
      <w:bookmarkEnd w:id="0"/>
      <w:r w:rsidRPr="00866346">
        <w:t xml:space="preserve">  </w:t>
      </w:r>
    </w:p>
    <w:p w14:paraId="5A80B1C0" w14:textId="77777777" w:rsidR="00FF65DA" w:rsidRPr="000025CD" w:rsidRDefault="00FF65DA" w:rsidP="000025CD">
      <w:r w:rsidRPr="00866346">
        <w:t xml:space="preserve">The Survivor Experiences Service was established in July 2023. Since then, it has gained useful insights that may help in the creation of the permanent redress system. While the Service took some time to set up, the insights show the importance of inclusivity, accessibility, and tailored support to help people who have been abused in care. </w:t>
      </w:r>
    </w:p>
    <w:p w14:paraId="163006D1" w14:textId="77777777" w:rsidR="00FF65DA" w:rsidRPr="00B131F3" w:rsidRDefault="00FF65DA" w:rsidP="00B131F3">
      <w:pPr>
        <w:pStyle w:val="Heading2"/>
      </w:pPr>
      <w:r w:rsidRPr="00CC79C9">
        <w:t>Insights</w:t>
      </w:r>
    </w:p>
    <w:p w14:paraId="4B824143" w14:textId="77777777" w:rsidR="00FF65DA" w:rsidRPr="00CC79C9" w:rsidRDefault="00FF65DA" w:rsidP="000025CD">
      <w:r w:rsidRPr="00CC79C9">
        <w:t xml:space="preserve">A key insight is the need to expand the definition of 'Survivor'. It should include both direct victims and families, communities, and observers of abuse. This is needed for a redress system that addresses the full scope of harm caused. </w:t>
      </w:r>
    </w:p>
    <w:p w14:paraId="5F0E902A" w14:textId="77777777" w:rsidR="00FF65DA" w:rsidRPr="00CC79C9" w:rsidRDefault="00FF65DA" w:rsidP="000025CD">
      <w:r w:rsidRPr="00CC79C9">
        <w:t xml:space="preserve">Another insight was that the distrust of government agencies and accessibility issues creates barriers for both survivors and the Service. Humanizing meetings, providing </w:t>
      </w:r>
      <w:r w:rsidRPr="00CC79C9">
        <w:lastRenderedPageBreak/>
        <w:t>accessible information, and creating easy processes are crucial steps to build trust and confidence.</w:t>
      </w:r>
    </w:p>
    <w:p w14:paraId="4CBD7984" w14:textId="77777777" w:rsidR="00FF65DA" w:rsidRPr="00CC79C9" w:rsidRDefault="00FF65DA" w:rsidP="000025CD">
      <w:r w:rsidRPr="00CC79C9">
        <w:t xml:space="preserve">Redress should be more than just financial compensation. It should include various aspects based on survivor feedback. Reducing turnaround times for claims processes and minimizing re-traumatization are important in the redress system to meet the diverse needs of survivors. </w:t>
      </w:r>
    </w:p>
    <w:p w14:paraId="1BEBAA20" w14:textId="77777777" w:rsidR="00FF65DA" w:rsidRPr="00CC79C9" w:rsidRDefault="00FF65DA" w:rsidP="000025CD">
      <w:r w:rsidRPr="00CC79C9">
        <w:t xml:space="preserve">Processes for survivors with disabilities and impairments need careful attention to ensure inclusivity and accessibility. Tailored approaches are necessary to meet the diverse communication and accessibility needs for survivors. </w:t>
      </w:r>
    </w:p>
    <w:p w14:paraId="3AEA5A0D" w14:textId="77777777" w:rsidR="00FF65DA" w:rsidRPr="00CC79C9" w:rsidRDefault="00FF65DA" w:rsidP="00B131F3">
      <w:pPr>
        <w:pStyle w:val="Heading2"/>
      </w:pPr>
      <w:r w:rsidRPr="00CC79C9">
        <w:t>Insights for priority groups</w:t>
      </w:r>
    </w:p>
    <w:p w14:paraId="4B8D890D" w14:textId="5C91DE91" w:rsidR="00FF65DA" w:rsidRPr="00CC79C9" w:rsidRDefault="00FF65DA" w:rsidP="000025CD">
      <w:r w:rsidRPr="6650FC89">
        <w:t>The Service has an emphasis on four priority groups – Māori, Pacific, Deaf and Disabled, and LGBTQIA+</w:t>
      </w:r>
      <w:r w:rsidR="10B2BF72" w:rsidRPr="6650FC89">
        <w:t xml:space="preserve"> (</w:t>
      </w:r>
      <w:r w:rsidR="232984D9" w:rsidRPr="6650FC89">
        <w:t>Lesbian, gay, bisexual, transgender, queer or questioning, intersex and asexual)</w:t>
      </w:r>
      <w:r w:rsidR="62015030" w:rsidRPr="6650FC89">
        <w:t>, MVPFAFF+ (</w:t>
      </w:r>
      <w:proofErr w:type="spellStart"/>
      <w:r w:rsidR="62015030" w:rsidRPr="6650FC89">
        <w:t>Mahu</w:t>
      </w:r>
      <w:proofErr w:type="spellEnd"/>
      <w:r w:rsidR="62015030" w:rsidRPr="6650FC89">
        <w:t xml:space="preserve">, </w:t>
      </w:r>
      <w:proofErr w:type="spellStart"/>
      <w:r w:rsidR="62015030" w:rsidRPr="6650FC89">
        <w:t>Vakasalewa</w:t>
      </w:r>
      <w:proofErr w:type="spellEnd"/>
      <w:r w:rsidR="62015030" w:rsidRPr="6650FC89">
        <w:t xml:space="preserve">, </w:t>
      </w:r>
      <w:proofErr w:type="spellStart"/>
      <w:r w:rsidR="62015030" w:rsidRPr="6650FC89">
        <w:t>Palopa</w:t>
      </w:r>
      <w:proofErr w:type="spellEnd"/>
      <w:r w:rsidR="62015030" w:rsidRPr="6650FC89">
        <w:t xml:space="preserve">, </w:t>
      </w:r>
      <w:proofErr w:type="spellStart"/>
      <w:r w:rsidR="62015030" w:rsidRPr="6650FC89">
        <w:t>Fa'afafine</w:t>
      </w:r>
      <w:proofErr w:type="spellEnd"/>
      <w:r w:rsidR="62015030" w:rsidRPr="6650FC89">
        <w:t xml:space="preserve">, </w:t>
      </w:r>
      <w:proofErr w:type="spellStart"/>
      <w:r w:rsidR="62015030" w:rsidRPr="6650FC89">
        <w:t>Akavai'ne</w:t>
      </w:r>
      <w:proofErr w:type="spellEnd"/>
      <w:r w:rsidR="62015030" w:rsidRPr="6650FC89">
        <w:t>, Fakaleiti (</w:t>
      </w:r>
      <w:proofErr w:type="spellStart"/>
      <w:r w:rsidR="62015030" w:rsidRPr="6650FC89">
        <w:t>leiti</w:t>
      </w:r>
      <w:proofErr w:type="spellEnd"/>
      <w:r w:rsidR="62015030" w:rsidRPr="6650FC89">
        <w:t xml:space="preserve">), </w:t>
      </w:r>
      <w:proofErr w:type="spellStart"/>
      <w:r w:rsidR="62015030" w:rsidRPr="6650FC89">
        <w:t>Fakafifine</w:t>
      </w:r>
      <w:proofErr w:type="spellEnd"/>
      <w:r w:rsidR="62015030" w:rsidRPr="6650FC89">
        <w:t xml:space="preserve">) and </w:t>
      </w:r>
      <w:proofErr w:type="spellStart"/>
      <w:r w:rsidR="62015030" w:rsidRPr="6650FC89">
        <w:t>Takatāpui</w:t>
      </w:r>
      <w:proofErr w:type="spellEnd"/>
      <w:r w:rsidR="62015030" w:rsidRPr="6650FC89">
        <w:t>.</w:t>
      </w:r>
      <w:r w:rsidR="232984D9" w:rsidRPr="6650FC89">
        <w:t xml:space="preserve"> </w:t>
      </w:r>
      <w:r w:rsidRPr="6650FC89">
        <w:t xml:space="preserve">This is because these groups are often underrepresented in services like this. Meeting with these groups can present challenges that need specific approaches. The Service aims to build trust through cultural understanding, addressing diverse communication needs, and understanding historical discrimination. </w:t>
      </w:r>
    </w:p>
    <w:p w14:paraId="0FCF99E2" w14:textId="77777777" w:rsidR="00FF65DA" w:rsidRPr="00CC79C9" w:rsidRDefault="00FF65DA" w:rsidP="000025CD">
      <w:r w:rsidRPr="00CC79C9">
        <w:t xml:space="preserve">For the Pacific community, there has been noticeable hesitation and reluctance to meet with the Service due to past experiences with government institutions. To address </w:t>
      </w:r>
      <w:r w:rsidRPr="00CC79C9">
        <w:lastRenderedPageBreak/>
        <w:t>this resistance, the Service will focus on building relationships from a place of trust and work towards establishing a safe and supportive environment.</w:t>
      </w:r>
    </w:p>
    <w:p w14:paraId="2A4F24A1" w14:textId="77777777" w:rsidR="00FF65DA" w:rsidRPr="00CC79C9" w:rsidRDefault="00FF65DA" w:rsidP="000025CD">
      <w:r w:rsidRPr="00CC79C9">
        <w:t xml:space="preserve">For the Deaf and disabled/impaired communities, each community has specific needs and communication preferences that cannot be generalized. A tailored approach is needed that acknowledges and addresses individual concerns and barriers. The Service is working on developing different communication methods, incorporating Deaf </w:t>
      </w:r>
      <w:proofErr w:type="spellStart"/>
      <w:r w:rsidRPr="00CC79C9">
        <w:t>kaitakawaenga</w:t>
      </w:r>
      <w:proofErr w:type="spellEnd"/>
      <w:r w:rsidRPr="00CC79C9">
        <w:t xml:space="preserve"> to support Private Sessions, and adapting our messaging to better resonate with Deaf communities and those that have disabilities or impairments.</w:t>
      </w:r>
    </w:p>
    <w:p w14:paraId="393D10CD" w14:textId="70977156" w:rsidR="00FF65DA" w:rsidRPr="00CC79C9" w:rsidRDefault="00FF65DA" w:rsidP="000025CD">
      <w:r w:rsidRPr="04112AB5">
        <w:t>For the LGBTQIA+, MVPFAFF+</w:t>
      </w:r>
      <w:r w:rsidR="69A047AF" w:rsidRPr="04112AB5">
        <w:rPr>
          <w:rFonts w:eastAsia="Arial"/>
          <w:color w:val="040C28"/>
          <w:szCs w:val="24"/>
        </w:rPr>
        <w:t xml:space="preserve"> </w:t>
      </w:r>
      <w:r w:rsidRPr="04112AB5">
        <w:t xml:space="preserve">and </w:t>
      </w:r>
      <w:proofErr w:type="spellStart"/>
      <w:r w:rsidRPr="04112AB5">
        <w:t>Tak</w:t>
      </w:r>
      <w:r w:rsidR="5B7BFFCC" w:rsidRPr="04112AB5">
        <w:t>a</w:t>
      </w:r>
      <w:r w:rsidRPr="04112AB5">
        <w:t>tāpui</w:t>
      </w:r>
      <w:proofErr w:type="spellEnd"/>
      <w:r w:rsidRPr="04112AB5">
        <w:t xml:space="preserve"> communities, meetings with the Service have been positive. However, turning these into registrations and private sessions has been difficult due to these communities often not being believed. In combination with discrimination, stigma, and marginalization, this has led to deep-seated mistrust of institutions and services. The Service understands the need for targeted and tailored approaches to build trust and meaningful participation with these communities.</w:t>
      </w:r>
    </w:p>
    <w:p w14:paraId="76BA59EB" w14:textId="77777777" w:rsidR="00FF65DA" w:rsidRPr="00CC79C9" w:rsidRDefault="00FF65DA" w:rsidP="000025CD">
      <w:r w:rsidRPr="00CC79C9">
        <w:t xml:space="preserve">For Māori communities, it is important that Māori are kept involved in the decision-making of processes for Māori survivors. Based on feedback received from iwi and </w:t>
      </w:r>
      <w:proofErr w:type="spellStart"/>
      <w:r w:rsidRPr="00CC79C9">
        <w:t>hāpu</w:t>
      </w:r>
      <w:proofErr w:type="spellEnd"/>
      <w:r w:rsidRPr="00CC79C9">
        <w:t xml:space="preserve">, the Service will look to set up wānanga on how best to start addressing these concerns and involving communities in meaningful ways. The Service has been using a grass-roots approach for this community, utilizing community-led events, </w:t>
      </w:r>
      <w:r w:rsidRPr="00CC79C9">
        <w:lastRenderedPageBreak/>
        <w:t xml:space="preserve">maintaining ongoing relationships, and ensuring authentic and culturally sensitive engagement practices. </w:t>
      </w:r>
    </w:p>
    <w:p w14:paraId="66187738" w14:textId="77777777" w:rsidR="00FF65DA" w:rsidRPr="00CC79C9" w:rsidRDefault="00FF65DA" w:rsidP="00B131F3">
      <w:pPr>
        <w:pStyle w:val="Heading2"/>
      </w:pPr>
      <w:r w:rsidRPr="00CC79C9">
        <w:t>Conclusion</w:t>
      </w:r>
    </w:p>
    <w:p w14:paraId="53A27A15" w14:textId="77777777" w:rsidR="00FF65DA" w:rsidRPr="00CC79C9" w:rsidRDefault="00FF65DA" w:rsidP="000025CD">
      <w:r w:rsidRPr="00CC79C9">
        <w:t>In conclusion, these insights show the importance of a Survivor-</w:t>
      </w:r>
      <w:proofErr w:type="spellStart"/>
      <w:r w:rsidRPr="00CC79C9">
        <w:t>centered</w:t>
      </w:r>
      <w:proofErr w:type="spellEnd"/>
      <w:r w:rsidRPr="00CC79C9">
        <w:t xml:space="preserve"> approach when designing the permanent redress system. By addressing key themes, challenges, and effectively engaging with priority groups, the new redress system can provide meaningful support to survivors and their communities. Building cultural competency, consulting with communities, and proactive engagement are vital to meet the diverse needs of survivors.</w:t>
      </w:r>
    </w:p>
    <w:p w14:paraId="3CAE2B5E" w14:textId="028A0E72" w:rsidR="4A37F694" w:rsidRDefault="4A37F694" w:rsidP="00B131F3">
      <w:pPr>
        <w:spacing w:after="120"/>
      </w:pPr>
      <w:r w:rsidRPr="02578784">
        <w:t>To contact the Survivor Experiences Service, people can:</w:t>
      </w:r>
    </w:p>
    <w:p w14:paraId="669692A9" w14:textId="4E400CEE" w:rsidR="02578784" w:rsidRDefault="3A19A21A" w:rsidP="00B131F3">
      <w:pPr>
        <w:pStyle w:val="ListParagraph"/>
        <w:numPr>
          <w:ilvl w:val="0"/>
          <w:numId w:val="9"/>
        </w:numPr>
        <w:ind w:left="360"/>
      </w:pPr>
      <w:r w:rsidRPr="3CC16F04">
        <w:t xml:space="preserve">Phone 0800 456 090 (NZ) or 1-800 456 032 (AUS). Our phone lines are open 8:30am – 4:30pm Monday – Friday.  </w:t>
      </w:r>
    </w:p>
    <w:p w14:paraId="3C18CB5B" w14:textId="47C44116" w:rsidR="02578784" w:rsidRDefault="3A19A21A" w:rsidP="00B131F3">
      <w:pPr>
        <w:pStyle w:val="ListParagraph"/>
        <w:numPr>
          <w:ilvl w:val="0"/>
          <w:numId w:val="9"/>
        </w:numPr>
        <w:ind w:left="360"/>
      </w:pPr>
      <w:r w:rsidRPr="3CC16F04">
        <w:t xml:space="preserve">Email contact@survivorexperiences.govt.nz   </w:t>
      </w:r>
    </w:p>
    <w:p w14:paraId="7BB1AF81" w14:textId="6DA57B96" w:rsidR="02578784" w:rsidRDefault="3A19A21A" w:rsidP="00B131F3">
      <w:pPr>
        <w:pStyle w:val="ListParagraph"/>
        <w:numPr>
          <w:ilvl w:val="0"/>
          <w:numId w:val="9"/>
        </w:numPr>
        <w:ind w:left="360"/>
      </w:pPr>
      <w:r w:rsidRPr="3CC16F04">
        <w:t xml:space="preserve">Text 8328  </w:t>
      </w:r>
    </w:p>
    <w:p w14:paraId="4E8A32E8" w14:textId="24517142" w:rsidR="02578784" w:rsidRDefault="3A19A21A" w:rsidP="007520CB">
      <w:pPr>
        <w:pStyle w:val="ListParagraph"/>
        <w:numPr>
          <w:ilvl w:val="0"/>
          <w:numId w:val="9"/>
        </w:numPr>
        <w:spacing w:after="280"/>
        <w:ind w:left="357" w:hanging="357"/>
        <w:contextualSpacing w:val="0"/>
      </w:pPr>
      <w:r w:rsidRPr="3CC16F04">
        <w:t xml:space="preserve">If people are Deaf, hard of hearing, deafblind, speech impaired or find it hard to talk, they can use the New Zealand Relay Service - </w:t>
      </w:r>
      <w:hyperlink r:id="rId11">
        <w:r w:rsidRPr="3CC16F04">
          <w:rPr>
            <w:rStyle w:val="Hyperlink"/>
          </w:rPr>
          <w:t>www.nzrelay.co.nz</w:t>
        </w:r>
      </w:hyperlink>
      <w:r w:rsidRPr="3CC16F04">
        <w:t xml:space="preserve"> </w:t>
      </w:r>
      <w:bookmarkStart w:id="1" w:name="_GoBack"/>
      <w:bookmarkEnd w:id="1"/>
    </w:p>
    <w:p w14:paraId="549C6200" w14:textId="4CF3B0D2" w:rsidR="006E5369" w:rsidRDefault="001F6BA1" w:rsidP="007520CB">
      <w:pPr>
        <w:spacing w:after="440"/>
      </w:pPr>
      <w:r>
        <w:t xml:space="preserve">To view the full report visit </w:t>
      </w:r>
      <w:hyperlink r:id="rId12" w:history="1">
        <w:r w:rsidR="000025CD" w:rsidRPr="00673424">
          <w:rPr>
            <w:rStyle w:val="Hyperlink"/>
          </w:rPr>
          <w:t>www.survivorexperiences.govt.nz</w:t>
        </w:r>
      </w:hyperlink>
      <w:r w:rsidR="00E63EC7">
        <w:t xml:space="preserve"> </w:t>
      </w:r>
    </w:p>
    <w:p w14:paraId="5CCF4FD4" w14:textId="4093B91E" w:rsidR="000025CD" w:rsidRPr="000025CD" w:rsidRDefault="000025CD" w:rsidP="00B131F3">
      <w:pPr>
        <w:spacing w:before="80" w:after="160"/>
        <w:rPr>
          <w:rStyle w:val="Emphasis"/>
          <w:b w:val="0"/>
          <w:sz w:val="40"/>
        </w:rPr>
      </w:pPr>
      <w:r w:rsidRPr="000025CD">
        <w:rPr>
          <w:rStyle w:val="Emphasis"/>
          <w:sz w:val="40"/>
        </w:rPr>
        <w:t>End of information</w:t>
      </w:r>
      <w:r w:rsidRPr="000025CD">
        <w:rPr>
          <w:rStyle w:val="Emphasis"/>
          <w:b w:val="0"/>
          <w:sz w:val="40"/>
        </w:rPr>
        <w:t xml:space="preserve"> | </w:t>
      </w:r>
      <w:r w:rsidRPr="000025CD">
        <w:rPr>
          <w:b/>
          <w:sz w:val="40"/>
        </w:rPr>
        <w:t>Survivor Experiences Service Insights Report (July 2023 – 29 February 2024)</w:t>
      </w:r>
    </w:p>
    <w:p w14:paraId="73293AFF" w14:textId="5FEB8411" w:rsidR="000025CD" w:rsidRPr="00CC79C9" w:rsidRDefault="000025CD" w:rsidP="000025CD">
      <w:r>
        <w:t>This Large Print document is adapted by Blind Citizens NZ from the standard document provided by the Survivor Experiences Service (Department of Internal Affairs)</w:t>
      </w:r>
      <w:r w:rsidR="00B131F3">
        <w:t xml:space="preserve"> </w:t>
      </w:r>
    </w:p>
    <w:sectPr w:rsidR="000025CD" w:rsidRPr="00CC79C9" w:rsidSect="00866346">
      <w:headerReference w:type="even" r:id="rId13"/>
      <w:footerReference w:type="even" r:id="rId14"/>
      <w:headerReference w:type="first" r:id="rId15"/>
      <w:footerReference w:type="first" r:id="rId16"/>
      <w:pgSz w:w="11906" w:h="16841"/>
      <w:pgMar w:top="1134" w:right="1134" w:bottom="851" w:left="1134" w:header="493"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483B" w14:textId="77777777" w:rsidR="00940ABE" w:rsidRDefault="00940ABE" w:rsidP="000025CD">
      <w:r>
        <w:separator/>
      </w:r>
    </w:p>
  </w:endnote>
  <w:endnote w:type="continuationSeparator" w:id="0">
    <w:p w14:paraId="0AEA32A5" w14:textId="77777777" w:rsidR="00940ABE" w:rsidRDefault="00940ABE" w:rsidP="000025CD">
      <w:r>
        <w:continuationSeparator/>
      </w:r>
    </w:p>
  </w:endnote>
  <w:endnote w:type="continuationNotice" w:id="1">
    <w:p w14:paraId="4F7A7557" w14:textId="77777777" w:rsidR="00940ABE" w:rsidRDefault="00940ABE" w:rsidP="0000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B2A6" w14:textId="77777777" w:rsidR="00866346" w:rsidRDefault="00866346" w:rsidP="000025CD">
    <w:r>
      <w:rPr>
        <w:sz w:val="24"/>
      </w:rPr>
      <w:fldChar w:fldCharType="begin"/>
    </w:r>
    <w:r>
      <w:instrText xml:space="preserve"> PAGE   \* MERGEFORMAT </w:instrText>
    </w:r>
    <w:r>
      <w:rPr>
        <w:sz w:val="24"/>
      </w:rPr>
      <w:fldChar w:fldCharType="separate"/>
    </w:r>
    <w:r>
      <w:rPr>
        <w:i/>
        <w:sz w:val="18"/>
      </w:rPr>
      <w:t>15</w:t>
    </w:r>
    <w:r>
      <w:rPr>
        <w:i/>
        <w:sz w:val="18"/>
      </w:rPr>
      <w:fldChar w:fldCharType="end"/>
    </w:r>
    <w:r>
      <w:rPr>
        <w:i/>
        <w:sz w:val="18"/>
      </w:rPr>
      <w:t xml:space="preserve"> </w:t>
    </w:r>
  </w:p>
  <w:p w14:paraId="2E91B2A7" w14:textId="77777777" w:rsidR="00866346" w:rsidRDefault="00866346" w:rsidP="000025CD">
    <w:r>
      <w:t xml:space="preserve">Agenda Item 5 Insight Report </w:t>
    </w:r>
  </w:p>
  <w:p w14:paraId="2E91B2A8" w14:textId="77777777" w:rsidR="00866346" w:rsidRDefault="00866346" w:rsidP="000025C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B2AE" w14:textId="77777777" w:rsidR="00866346" w:rsidRDefault="00866346" w:rsidP="000025CD">
    <w:r>
      <w:rPr>
        <w:sz w:val="24"/>
      </w:rPr>
      <w:fldChar w:fldCharType="begin"/>
    </w:r>
    <w:r>
      <w:instrText xml:space="preserve"> PAGE   \* MERGEFORMAT </w:instrText>
    </w:r>
    <w:r>
      <w:rPr>
        <w:sz w:val="24"/>
      </w:rPr>
      <w:fldChar w:fldCharType="separate"/>
    </w:r>
    <w:r>
      <w:rPr>
        <w:i/>
        <w:sz w:val="18"/>
      </w:rPr>
      <w:t>15</w:t>
    </w:r>
    <w:r>
      <w:rPr>
        <w:i/>
        <w:sz w:val="18"/>
      </w:rPr>
      <w:fldChar w:fldCharType="end"/>
    </w:r>
    <w:r>
      <w:rPr>
        <w:i/>
        <w:sz w:val="18"/>
      </w:rPr>
      <w:t xml:space="preserve"> </w:t>
    </w:r>
  </w:p>
  <w:p w14:paraId="2E91B2AF" w14:textId="77777777" w:rsidR="00866346" w:rsidRDefault="00866346" w:rsidP="000025CD">
    <w:r>
      <w:t xml:space="preserve">Agenda Item 5 Insight Report </w:t>
    </w:r>
  </w:p>
  <w:p w14:paraId="2E91B2B0" w14:textId="77777777" w:rsidR="00866346" w:rsidRDefault="00866346" w:rsidP="000025C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83C0" w14:textId="77777777" w:rsidR="00940ABE" w:rsidRDefault="00940ABE" w:rsidP="000025CD">
      <w:r>
        <w:separator/>
      </w:r>
    </w:p>
  </w:footnote>
  <w:footnote w:type="continuationSeparator" w:id="0">
    <w:p w14:paraId="5BF7DDC6" w14:textId="77777777" w:rsidR="00940ABE" w:rsidRDefault="00940ABE" w:rsidP="000025CD">
      <w:r>
        <w:continuationSeparator/>
      </w:r>
    </w:p>
  </w:footnote>
  <w:footnote w:type="continuationNotice" w:id="1">
    <w:p w14:paraId="627EB1F3" w14:textId="77777777" w:rsidR="00940ABE" w:rsidRDefault="00940ABE" w:rsidP="00002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B2A2" w14:textId="77777777" w:rsidR="00866346" w:rsidRDefault="00866346" w:rsidP="000025CD">
    <w:r>
      <w:rPr>
        <w:noProof/>
      </w:rPr>
      <w:drawing>
        <wp:anchor distT="0" distB="0" distL="114300" distR="114300" simplePos="0" relativeHeight="251658240" behindDoc="0" locked="0" layoutInCell="1" allowOverlap="0" wp14:anchorId="2E91B2C7" wp14:editId="2E91B2C8">
          <wp:simplePos x="0" y="0"/>
          <wp:positionH relativeFrom="page">
            <wp:posOffset>3822064</wp:posOffset>
          </wp:positionH>
          <wp:positionV relativeFrom="page">
            <wp:posOffset>313688</wp:posOffset>
          </wp:positionV>
          <wp:extent cx="2834005" cy="657089"/>
          <wp:effectExtent l="0" t="0" r="0" b="0"/>
          <wp:wrapSquare wrapText="bothSides"/>
          <wp:docPr id="821203586" name="Picture 821203586"/>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3" w14:textId="77777777" w:rsidR="00866346" w:rsidRDefault="00866346" w:rsidP="000025C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B2AC" w14:textId="77777777" w:rsidR="00866346" w:rsidRDefault="00866346" w:rsidP="000025CD">
    <w:r>
      <w:rPr>
        <w:noProof/>
      </w:rPr>
      <w:drawing>
        <wp:anchor distT="0" distB="0" distL="114300" distR="114300" simplePos="0" relativeHeight="251658241" behindDoc="0" locked="0" layoutInCell="1" allowOverlap="0" wp14:anchorId="2E91B2CB" wp14:editId="2E91B2CC">
          <wp:simplePos x="0" y="0"/>
          <wp:positionH relativeFrom="page">
            <wp:posOffset>3822064</wp:posOffset>
          </wp:positionH>
          <wp:positionV relativeFrom="page">
            <wp:posOffset>313688</wp:posOffset>
          </wp:positionV>
          <wp:extent cx="2834005" cy="657089"/>
          <wp:effectExtent l="0" t="0" r="0" b="0"/>
          <wp:wrapSquare wrapText="bothSides"/>
          <wp:docPr id="1798110710" name="Picture 179811071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D" w14:textId="77777777" w:rsidR="00866346" w:rsidRDefault="00866346" w:rsidP="000025CD">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BD5A"/>
    <w:multiLevelType w:val="hybridMultilevel"/>
    <w:tmpl w:val="9C88AB82"/>
    <w:lvl w:ilvl="0" w:tplc="1F3C9E42">
      <w:start w:val="1"/>
      <w:numFmt w:val="bullet"/>
      <w:lvlText w:val=""/>
      <w:lvlJc w:val="left"/>
      <w:pPr>
        <w:ind w:left="720" w:hanging="360"/>
      </w:pPr>
      <w:rPr>
        <w:rFonts w:ascii="Symbol" w:hAnsi="Symbol" w:hint="default"/>
      </w:rPr>
    </w:lvl>
    <w:lvl w:ilvl="1" w:tplc="ED5ED5A0">
      <w:start w:val="1"/>
      <w:numFmt w:val="bullet"/>
      <w:lvlText w:val="o"/>
      <w:lvlJc w:val="left"/>
      <w:pPr>
        <w:ind w:left="1440" w:hanging="360"/>
      </w:pPr>
      <w:rPr>
        <w:rFonts w:ascii="Courier New" w:hAnsi="Courier New" w:hint="default"/>
      </w:rPr>
    </w:lvl>
    <w:lvl w:ilvl="2" w:tplc="E8663EE4">
      <w:start w:val="1"/>
      <w:numFmt w:val="bullet"/>
      <w:lvlText w:val=""/>
      <w:lvlJc w:val="left"/>
      <w:pPr>
        <w:ind w:left="2160" w:hanging="360"/>
      </w:pPr>
      <w:rPr>
        <w:rFonts w:ascii="Wingdings" w:hAnsi="Wingdings" w:hint="default"/>
      </w:rPr>
    </w:lvl>
    <w:lvl w:ilvl="3" w:tplc="2188C97C">
      <w:start w:val="1"/>
      <w:numFmt w:val="bullet"/>
      <w:lvlText w:val=""/>
      <w:lvlJc w:val="left"/>
      <w:pPr>
        <w:ind w:left="2880" w:hanging="360"/>
      </w:pPr>
      <w:rPr>
        <w:rFonts w:ascii="Symbol" w:hAnsi="Symbol" w:hint="default"/>
      </w:rPr>
    </w:lvl>
    <w:lvl w:ilvl="4" w:tplc="2E8631EC">
      <w:start w:val="1"/>
      <w:numFmt w:val="bullet"/>
      <w:lvlText w:val="o"/>
      <w:lvlJc w:val="left"/>
      <w:pPr>
        <w:ind w:left="3600" w:hanging="360"/>
      </w:pPr>
      <w:rPr>
        <w:rFonts w:ascii="Courier New" w:hAnsi="Courier New" w:hint="default"/>
      </w:rPr>
    </w:lvl>
    <w:lvl w:ilvl="5" w:tplc="992466B2">
      <w:start w:val="1"/>
      <w:numFmt w:val="bullet"/>
      <w:lvlText w:val=""/>
      <w:lvlJc w:val="left"/>
      <w:pPr>
        <w:ind w:left="4320" w:hanging="360"/>
      </w:pPr>
      <w:rPr>
        <w:rFonts w:ascii="Wingdings" w:hAnsi="Wingdings" w:hint="default"/>
      </w:rPr>
    </w:lvl>
    <w:lvl w:ilvl="6" w:tplc="4814BF6E">
      <w:start w:val="1"/>
      <w:numFmt w:val="bullet"/>
      <w:lvlText w:val=""/>
      <w:lvlJc w:val="left"/>
      <w:pPr>
        <w:ind w:left="5040" w:hanging="360"/>
      </w:pPr>
      <w:rPr>
        <w:rFonts w:ascii="Symbol" w:hAnsi="Symbol" w:hint="default"/>
      </w:rPr>
    </w:lvl>
    <w:lvl w:ilvl="7" w:tplc="830258D6">
      <w:start w:val="1"/>
      <w:numFmt w:val="bullet"/>
      <w:lvlText w:val="o"/>
      <w:lvlJc w:val="left"/>
      <w:pPr>
        <w:ind w:left="5760" w:hanging="360"/>
      </w:pPr>
      <w:rPr>
        <w:rFonts w:ascii="Courier New" w:hAnsi="Courier New" w:hint="default"/>
      </w:rPr>
    </w:lvl>
    <w:lvl w:ilvl="8" w:tplc="7A663276">
      <w:start w:val="1"/>
      <w:numFmt w:val="bullet"/>
      <w:lvlText w:val=""/>
      <w:lvlJc w:val="left"/>
      <w:pPr>
        <w:ind w:left="6480" w:hanging="360"/>
      </w:pPr>
      <w:rPr>
        <w:rFonts w:ascii="Wingdings" w:hAnsi="Wingdings" w:hint="default"/>
      </w:rPr>
    </w:lvl>
  </w:abstractNum>
  <w:abstractNum w:abstractNumId="1" w15:restartNumberingAfterBreak="0">
    <w:nsid w:val="0C3494AB"/>
    <w:multiLevelType w:val="hybridMultilevel"/>
    <w:tmpl w:val="4FEEE214"/>
    <w:lvl w:ilvl="0" w:tplc="BC36F2CE">
      <w:start w:val="1"/>
      <w:numFmt w:val="bullet"/>
      <w:lvlText w:val=""/>
      <w:lvlJc w:val="left"/>
      <w:pPr>
        <w:ind w:left="720" w:hanging="360"/>
      </w:pPr>
      <w:rPr>
        <w:rFonts w:ascii="Symbol" w:hAnsi="Symbol" w:hint="default"/>
      </w:rPr>
    </w:lvl>
    <w:lvl w:ilvl="1" w:tplc="92007BF0">
      <w:start w:val="1"/>
      <w:numFmt w:val="bullet"/>
      <w:lvlText w:val=""/>
      <w:lvlJc w:val="left"/>
      <w:pPr>
        <w:ind w:left="1440" w:hanging="360"/>
      </w:pPr>
      <w:rPr>
        <w:rFonts w:ascii="Symbol" w:hAnsi="Symbol" w:hint="default"/>
      </w:rPr>
    </w:lvl>
    <w:lvl w:ilvl="2" w:tplc="1654E9FE">
      <w:start w:val="1"/>
      <w:numFmt w:val="bullet"/>
      <w:lvlText w:val=""/>
      <w:lvlJc w:val="left"/>
      <w:pPr>
        <w:ind w:left="2160" w:hanging="360"/>
      </w:pPr>
      <w:rPr>
        <w:rFonts w:ascii="Wingdings" w:hAnsi="Wingdings" w:hint="default"/>
      </w:rPr>
    </w:lvl>
    <w:lvl w:ilvl="3" w:tplc="671AAB8C">
      <w:start w:val="1"/>
      <w:numFmt w:val="bullet"/>
      <w:lvlText w:val=""/>
      <w:lvlJc w:val="left"/>
      <w:pPr>
        <w:ind w:left="2880" w:hanging="360"/>
      </w:pPr>
      <w:rPr>
        <w:rFonts w:ascii="Symbol" w:hAnsi="Symbol" w:hint="default"/>
      </w:rPr>
    </w:lvl>
    <w:lvl w:ilvl="4" w:tplc="A1DC1AC6">
      <w:start w:val="1"/>
      <w:numFmt w:val="bullet"/>
      <w:lvlText w:val="o"/>
      <w:lvlJc w:val="left"/>
      <w:pPr>
        <w:ind w:left="3600" w:hanging="360"/>
      </w:pPr>
      <w:rPr>
        <w:rFonts w:ascii="Courier New" w:hAnsi="Courier New" w:hint="default"/>
      </w:rPr>
    </w:lvl>
    <w:lvl w:ilvl="5" w:tplc="5CDCC276">
      <w:start w:val="1"/>
      <w:numFmt w:val="bullet"/>
      <w:lvlText w:val=""/>
      <w:lvlJc w:val="left"/>
      <w:pPr>
        <w:ind w:left="4320" w:hanging="360"/>
      </w:pPr>
      <w:rPr>
        <w:rFonts w:ascii="Wingdings" w:hAnsi="Wingdings" w:hint="default"/>
      </w:rPr>
    </w:lvl>
    <w:lvl w:ilvl="6" w:tplc="E1A4F3BA">
      <w:start w:val="1"/>
      <w:numFmt w:val="bullet"/>
      <w:lvlText w:val=""/>
      <w:lvlJc w:val="left"/>
      <w:pPr>
        <w:ind w:left="5040" w:hanging="360"/>
      </w:pPr>
      <w:rPr>
        <w:rFonts w:ascii="Symbol" w:hAnsi="Symbol" w:hint="default"/>
      </w:rPr>
    </w:lvl>
    <w:lvl w:ilvl="7" w:tplc="BF688AE4">
      <w:start w:val="1"/>
      <w:numFmt w:val="bullet"/>
      <w:lvlText w:val="o"/>
      <w:lvlJc w:val="left"/>
      <w:pPr>
        <w:ind w:left="5760" w:hanging="360"/>
      </w:pPr>
      <w:rPr>
        <w:rFonts w:ascii="Courier New" w:hAnsi="Courier New" w:hint="default"/>
      </w:rPr>
    </w:lvl>
    <w:lvl w:ilvl="8" w:tplc="DC4290A8">
      <w:start w:val="1"/>
      <w:numFmt w:val="bullet"/>
      <w:lvlText w:val=""/>
      <w:lvlJc w:val="left"/>
      <w:pPr>
        <w:ind w:left="6480" w:hanging="360"/>
      </w:pPr>
      <w:rPr>
        <w:rFonts w:ascii="Wingdings" w:hAnsi="Wingdings" w:hint="default"/>
      </w:rPr>
    </w:lvl>
  </w:abstractNum>
  <w:abstractNum w:abstractNumId="2" w15:restartNumberingAfterBreak="0">
    <w:nsid w:val="163A5B73"/>
    <w:multiLevelType w:val="hybridMultilevel"/>
    <w:tmpl w:val="4134CA5A"/>
    <w:lvl w:ilvl="0" w:tplc="14090001">
      <w:start w:val="1"/>
      <w:numFmt w:val="bullet"/>
      <w:lvlText w:val=""/>
      <w:lvlJc w:val="left"/>
      <w:pPr>
        <w:ind w:left="1430" w:hanging="360"/>
      </w:pPr>
      <w:rPr>
        <w:rFonts w:ascii="Symbol" w:hAnsi="Symbol" w:hint="default"/>
      </w:rPr>
    </w:lvl>
    <w:lvl w:ilvl="1" w:tplc="14090003" w:tentative="1">
      <w:start w:val="1"/>
      <w:numFmt w:val="bullet"/>
      <w:lvlText w:val="o"/>
      <w:lvlJc w:val="left"/>
      <w:pPr>
        <w:ind w:left="2150" w:hanging="360"/>
      </w:pPr>
      <w:rPr>
        <w:rFonts w:ascii="Courier New" w:hAnsi="Courier New" w:cs="Courier New" w:hint="default"/>
      </w:rPr>
    </w:lvl>
    <w:lvl w:ilvl="2" w:tplc="14090005" w:tentative="1">
      <w:start w:val="1"/>
      <w:numFmt w:val="bullet"/>
      <w:lvlText w:val=""/>
      <w:lvlJc w:val="left"/>
      <w:pPr>
        <w:ind w:left="2870" w:hanging="360"/>
      </w:pPr>
      <w:rPr>
        <w:rFonts w:ascii="Wingdings" w:hAnsi="Wingdings" w:hint="default"/>
      </w:rPr>
    </w:lvl>
    <w:lvl w:ilvl="3" w:tplc="14090001" w:tentative="1">
      <w:start w:val="1"/>
      <w:numFmt w:val="bullet"/>
      <w:lvlText w:val=""/>
      <w:lvlJc w:val="left"/>
      <w:pPr>
        <w:ind w:left="3590" w:hanging="360"/>
      </w:pPr>
      <w:rPr>
        <w:rFonts w:ascii="Symbol" w:hAnsi="Symbol" w:hint="default"/>
      </w:rPr>
    </w:lvl>
    <w:lvl w:ilvl="4" w:tplc="14090003" w:tentative="1">
      <w:start w:val="1"/>
      <w:numFmt w:val="bullet"/>
      <w:lvlText w:val="o"/>
      <w:lvlJc w:val="left"/>
      <w:pPr>
        <w:ind w:left="4310" w:hanging="360"/>
      </w:pPr>
      <w:rPr>
        <w:rFonts w:ascii="Courier New" w:hAnsi="Courier New" w:cs="Courier New" w:hint="default"/>
      </w:rPr>
    </w:lvl>
    <w:lvl w:ilvl="5" w:tplc="14090005" w:tentative="1">
      <w:start w:val="1"/>
      <w:numFmt w:val="bullet"/>
      <w:lvlText w:val=""/>
      <w:lvlJc w:val="left"/>
      <w:pPr>
        <w:ind w:left="5030" w:hanging="360"/>
      </w:pPr>
      <w:rPr>
        <w:rFonts w:ascii="Wingdings" w:hAnsi="Wingdings" w:hint="default"/>
      </w:rPr>
    </w:lvl>
    <w:lvl w:ilvl="6" w:tplc="14090001" w:tentative="1">
      <w:start w:val="1"/>
      <w:numFmt w:val="bullet"/>
      <w:lvlText w:val=""/>
      <w:lvlJc w:val="left"/>
      <w:pPr>
        <w:ind w:left="5750" w:hanging="360"/>
      </w:pPr>
      <w:rPr>
        <w:rFonts w:ascii="Symbol" w:hAnsi="Symbol" w:hint="default"/>
      </w:rPr>
    </w:lvl>
    <w:lvl w:ilvl="7" w:tplc="14090003" w:tentative="1">
      <w:start w:val="1"/>
      <w:numFmt w:val="bullet"/>
      <w:lvlText w:val="o"/>
      <w:lvlJc w:val="left"/>
      <w:pPr>
        <w:ind w:left="6470" w:hanging="360"/>
      </w:pPr>
      <w:rPr>
        <w:rFonts w:ascii="Courier New" w:hAnsi="Courier New" w:cs="Courier New" w:hint="default"/>
      </w:rPr>
    </w:lvl>
    <w:lvl w:ilvl="8" w:tplc="14090005" w:tentative="1">
      <w:start w:val="1"/>
      <w:numFmt w:val="bullet"/>
      <w:lvlText w:val=""/>
      <w:lvlJc w:val="left"/>
      <w:pPr>
        <w:ind w:left="7190" w:hanging="360"/>
      </w:pPr>
      <w:rPr>
        <w:rFonts w:ascii="Wingdings" w:hAnsi="Wingdings" w:hint="default"/>
      </w:rPr>
    </w:lvl>
  </w:abstractNum>
  <w:abstractNum w:abstractNumId="3" w15:restartNumberingAfterBreak="0">
    <w:nsid w:val="26472FF4"/>
    <w:multiLevelType w:val="hybridMultilevel"/>
    <w:tmpl w:val="BC220A18"/>
    <w:lvl w:ilvl="0" w:tplc="BFFCD812">
      <w:start w:val="1"/>
      <w:numFmt w:val="lowerLetter"/>
      <w:lvlText w:val="%1)"/>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F5BC">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4CF36">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8EBBA">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9D34">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BD9E">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2942C">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0DA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0FA3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141290"/>
    <w:multiLevelType w:val="hybridMultilevel"/>
    <w:tmpl w:val="B6FEB774"/>
    <w:lvl w:ilvl="0" w:tplc="694E409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6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EE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CB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E3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C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CE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8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71C78"/>
    <w:multiLevelType w:val="hybridMultilevel"/>
    <w:tmpl w:val="9B8270DC"/>
    <w:lvl w:ilvl="0" w:tplc="1F489286">
      <w:start w:val="3"/>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74C0">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0C6">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24F8E">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8F104">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0B74">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408">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2B696">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5D82">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9CD8CC"/>
    <w:multiLevelType w:val="hybridMultilevel"/>
    <w:tmpl w:val="3F6EDAC6"/>
    <w:lvl w:ilvl="0" w:tplc="8F9A6F0C">
      <w:start w:val="1"/>
      <w:numFmt w:val="bullet"/>
      <w:lvlText w:val=""/>
      <w:lvlJc w:val="left"/>
      <w:pPr>
        <w:ind w:left="720" w:hanging="360"/>
      </w:pPr>
      <w:rPr>
        <w:rFonts w:ascii="Symbol" w:hAnsi="Symbol" w:hint="default"/>
      </w:rPr>
    </w:lvl>
    <w:lvl w:ilvl="1" w:tplc="C26C426C">
      <w:start w:val="1"/>
      <w:numFmt w:val="bullet"/>
      <w:lvlText w:val="o"/>
      <w:lvlJc w:val="left"/>
      <w:pPr>
        <w:ind w:left="1440" w:hanging="360"/>
      </w:pPr>
      <w:rPr>
        <w:rFonts w:ascii="Courier New" w:hAnsi="Courier New" w:hint="default"/>
      </w:rPr>
    </w:lvl>
    <w:lvl w:ilvl="2" w:tplc="B00C523E">
      <w:start w:val="1"/>
      <w:numFmt w:val="bullet"/>
      <w:lvlText w:val=""/>
      <w:lvlJc w:val="left"/>
      <w:pPr>
        <w:ind w:left="2160" w:hanging="360"/>
      </w:pPr>
      <w:rPr>
        <w:rFonts w:ascii="Wingdings" w:hAnsi="Wingdings" w:hint="default"/>
      </w:rPr>
    </w:lvl>
    <w:lvl w:ilvl="3" w:tplc="9D22A852">
      <w:start w:val="1"/>
      <w:numFmt w:val="bullet"/>
      <w:lvlText w:val=""/>
      <w:lvlJc w:val="left"/>
      <w:pPr>
        <w:ind w:left="2880" w:hanging="360"/>
      </w:pPr>
      <w:rPr>
        <w:rFonts w:ascii="Symbol" w:hAnsi="Symbol" w:hint="default"/>
      </w:rPr>
    </w:lvl>
    <w:lvl w:ilvl="4" w:tplc="E292A7B2">
      <w:start w:val="1"/>
      <w:numFmt w:val="bullet"/>
      <w:lvlText w:val="o"/>
      <w:lvlJc w:val="left"/>
      <w:pPr>
        <w:ind w:left="3600" w:hanging="360"/>
      </w:pPr>
      <w:rPr>
        <w:rFonts w:ascii="Courier New" w:hAnsi="Courier New" w:hint="default"/>
      </w:rPr>
    </w:lvl>
    <w:lvl w:ilvl="5" w:tplc="C2F23BF6">
      <w:start w:val="1"/>
      <w:numFmt w:val="bullet"/>
      <w:lvlText w:val=""/>
      <w:lvlJc w:val="left"/>
      <w:pPr>
        <w:ind w:left="4320" w:hanging="360"/>
      </w:pPr>
      <w:rPr>
        <w:rFonts w:ascii="Wingdings" w:hAnsi="Wingdings" w:hint="default"/>
      </w:rPr>
    </w:lvl>
    <w:lvl w:ilvl="6" w:tplc="DA3E2B40">
      <w:start w:val="1"/>
      <w:numFmt w:val="bullet"/>
      <w:lvlText w:val=""/>
      <w:lvlJc w:val="left"/>
      <w:pPr>
        <w:ind w:left="5040" w:hanging="360"/>
      </w:pPr>
      <w:rPr>
        <w:rFonts w:ascii="Symbol" w:hAnsi="Symbol" w:hint="default"/>
      </w:rPr>
    </w:lvl>
    <w:lvl w:ilvl="7" w:tplc="C01CAD72">
      <w:start w:val="1"/>
      <w:numFmt w:val="bullet"/>
      <w:lvlText w:val="o"/>
      <w:lvlJc w:val="left"/>
      <w:pPr>
        <w:ind w:left="5760" w:hanging="360"/>
      </w:pPr>
      <w:rPr>
        <w:rFonts w:ascii="Courier New" w:hAnsi="Courier New" w:hint="default"/>
      </w:rPr>
    </w:lvl>
    <w:lvl w:ilvl="8" w:tplc="5BD8FDDC">
      <w:start w:val="1"/>
      <w:numFmt w:val="bullet"/>
      <w:lvlText w:val=""/>
      <w:lvlJc w:val="left"/>
      <w:pPr>
        <w:ind w:left="6480" w:hanging="360"/>
      </w:pPr>
      <w:rPr>
        <w:rFonts w:ascii="Wingdings" w:hAnsi="Wingdings" w:hint="default"/>
      </w:rPr>
    </w:lvl>
  </w:abstractNum>
  <w:abstractNum w:abstractNumId="7" w15:restartNumberingAfterBreak="0">
    <w:nsid w:val="5C014A04"/>
    <w:multiLevelType w:val="hybridMultilevel"/>
    <w:tmpl w:val="70E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584014"/>
    <w:multiLevelType w:val="hybridMultilevel"/>
    <w:tmpl w:val="AA4E2212"/>
    <w:lvl w:ilvl="0" w:tplc="641E2C92">
      <w:start w:val="1"/>
      <w:numFmt w:val="bullet"/>
      <w:lvlText w:val=""/>
      <w:lvlJc w:val="left"/>
      <w:pPr>
        <w:ind w:left="720" w:hanging="360"/>
      </w:pPr>
      <w:rPr>
        <w:rFonts w:ascii="Symbol" w:hAnsi="Symbol" w:hint="default"/>
      </w:rPr>
    </w:lvl>
    <w:lvl w:ilvl="1" w:tplc="46C08640">
      <w:start w:val="1"/>
      <w:numFmt w:val="bullet"/>
      <w:lvlText w:val="o"/>
      <w:lvlJc w:val="left"/>
      <w:pPr>
        <w:ind w:left="1440" w:hanging="360"/>
      </w:pPr>
      <w:rPr>
        <w:rFonts w:ascii="Courier New" w:hAnsi="Courier New" w:hint="default"/>
      </w:rPr>
    </w:lvl>
    <w:lvl w:ilvl="2" w:tplc="A5761328">
      <w:start w:val="1"/>
      <w:numFmt w:val="bullet"/>
      <w:lvlText w:val=""/>
      <w:lvlJc w:val="left"/>
      <w:pPr>
        <w:ind w:left="2160" w:hanging="360"/>
      </w:pPr>
      <w:rPr>
        <w:rFonts w:ascii="Wingdings" w:hAnsi="Wingdings" w:hint="default"/>
      </w:rPr>
    </w:lvl>
    <w:lvl w:ilvl="3" w:tplc="3824347A">
      <w:start w:val="1"/>
      <w:numFmt w:val="bullet"/>
      <w:lvlText w:val=""/>
      <w:lvlJc w:val="left"/>
      <w:pPr>
        <w:ind w:left="2880" w:hanging="360"/>
      </w:pPr>
      <w:rPr>
        <w:rFonts w:ascii="Symbol" w:hAnsi="Symbol" w:hint="default"/>
      </w:rPr>
    </w:lvl>
    <w:lvl w:ilvl="4" w:tplc="AE22043E">
      <w:start w:val="1"/>
      <w:numFmt w:val="bullet"/>
      <w:lvlText w:val="o"/>
      <w:lvlJc w:val="left"/>
      <w:pPr>
        <w:ind w:left="3600" w:hanging="360"/>
      </w:pPr>
      <w:rPr>
        <w:rFonts w:ascii="Courier New" w:hAnsi="Courier New" w:hint="default"/>
      </w:rPr>
    </w:lvl>
    <w:lvl w:ilvl="5" w:tplc="372E335E">
      <w:start w:val="1"/>
      <w:numFmt w:val="bullet"/>
      <w:lvlText w:val=""/>
      <w:lvlJc w:val="left"/>
      <w:pPr>
        <w:ind w:left="4320" w:hanging="360"/>
      </w:pPr>
      <w:rPr>
        <w:rFonts w:ascii="Wingdings" w:hAnsi="Wingdings" w:hint="default"/>
      </w:rPr>
    </w:lvl>
    <w:lvl w:ilvl="6" w:tplc="087CC1B6">
      <w:start w:val="1"/>
      <w:numFmt w:val="bullet"/>
      <w:lvlText w:val=""/>
      <w:lvlJc w:val="left"/>
      <w:pPr>
        <w:ind w:left="5040" w:hanging="360"/>
      </w:pPr>
      <w:rPr>
        <w:rFonts w:ascii="Symbol" w:hAnsi="Symbol" w:hint="default"/>
      </w:rPr>
    </w:lvl>
    <w:lvl w:ilvl="7" w:tplc="F76ECC0C">
      <w:start w:val="1"/>
      <w:numFmt w:val="bullet"/>
      <w:lvlText w:val="o"/>
      <w:lvlJc w:val="left"/>
      <w:pPr>
        <w:ind w:left="5760" w:hanging="360"/>
      </w:pPr>
      <w:rPr>
        <w:rFonts w:ascii="Courier New" w:hAnsi="Courier New" w:hint="default"/>
      </w:rPr>
    </w:lvl>
    <w:lvl w:ilvl="8" w:tplc="83FE4AEE">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C7"/>
    <w:rsid w:val="000025CD"/>
    <w:rsid w:val="00031DEA"/>
    <w:rsid w:val="000335EF"/>
    <w:rsid w:val="00034DF4"/>
    <w:rsid w:val="000372F5"/>
    <w:rsid w:val="0004157F"/>
    <w:rsid w:val="000522F9"/>
    <w:rsid w:val="00071213"/>
    <w:rsid w:val="00086C54"/>
    <w:rsid w:val="00090860"/>
    <w:rsid w:val="000B1356"/>
    <w:rsid w:val="000B6E66"/>
    <w:rsid w:val="000C761B"/>
    <w:rsid w:val="000E7C9B"/>
    <w:rsid w:val="000F00DF"/>
    <w:rsid w:val="00113DA2"/>
    <w:rsid w:val="0011663C"/>
    <w:rsid w:val="0012628D"/>
    <w:rsid w:val="00137FF5"/>
    <w:rsid w:val="001415CE"/>
    <w:rsid w:val="00144D95"/>
    <w:rsid w:val="00155DE9"/>
    <w:rsid w:val="00169E3E"/>
    <w:rsid w:val="001A230B"/>
    <w:rsid w:val="001A2BBB"/>
    <w:rsid w:val="001B5761"/>
    <w:rsid w:val="001B651B"/>
    <w:rsid w:val="001C1879"/>
    <w:rsid w:val="001E3A04"/>
    <w:rsid w:val="001F3857"/>
    <w:rsid w:val="001F6BA1"/>
    <w:rsid w:val="002006E0"/>
    <w:rsid w:val="00205160"/>
    <w:rsid w:val="00217DF6"/>
    <w:rsid w:val="00226FC1"/>
    <w:rsid w:val="002362CD"/>
    <w:rsid w:val="002422B0"/>
    <w:rsid w:val="00251711"/>
    <w:rsid w:val="0027073F"/>
    <w:rsid w:val="00274182"/>
    <w:rsid w:val="00281134"/>
    <w:rsid w:val="00282F53"/>
    <w:rsid w:val="00287B9C"/>
    <w:rsid w:val="00291BEE"/>
    <w:rsid w:val="002C15C3"/>
    <w:rsid w:val="002C64E0"/>
    <w:rsid w:val="002C71A3"/>
    <w:rsid w:val="002F0D08"/>
    <w:rsid w:val="0030701C"/>
    <w:rsid w:val="00316DAE"/>
    <w:rsid w:val="00362ABB"/>
    <w:rsid w:val="00362C5B"/>
    <w:rsid w:val="003657AF"/>
    <w:rsid w:val="003762C3"/>
    <w:rsid w:val="00390697"/>
    <w:rsid w:val="00390AAE"/>
    <w:rsid w:val="003A5C56"/>
    <w:rsid w:val="003B6036"/>
    <w:rsid w:val="003C3BD2"/>
    <w:rsid w:val="003C3C9A"/>
    <w:rsid w:val="003E53B1"/>
    <w:rsid w:val="003F16B5"/>
    <w:rsid w:val="003F6CDA"/>
    <w:rsid w:val="00403921"/>
    <w:rsid w:val="00410167"/>
    <w:rsid w:val="00411802"/>
    <w:rsid w:val="00427EB4"/>
    <w:rsid w:val="004309C6"/>
    <w:rsid w:val="00430C97"/>
    <w:rsid w:val="0043344A"/>
    <w:rsid w:val="00433791"/>
    <w:rsid w:val="004367C6"/>
    <w:rsid w:val="00443478"/>
    <w:rsid w:val="004505A4"/>
    <w:rsid w:val="00460D71"/>
    <w:rsid w:val="00483A6F"/>
    <w:rsid w:val="00487551"/>
    <w:rsid w:val="004966ED"/>
    <w:rsid w:val="004A2193"/>
    <w:rsid w:val="004C21B2"/>
    <w:rsid w:val="004C4D99"/>
    <w:rsid w:val="004D1D95"/>
    <w:rsid w:val="004D410B"/>
    <w:rsid w:val="004D7E4E"/>
    <w:rsid w:val="00511614"/>
    <w:rsid w:val="005117DC"/>
    <w:rsid w:val="00520BAF"/>
    <w:rsid w:val="005272DD"/>
    <w:rsid w:val="005278F9"/>
    <w:rsid w:val="00573C45"/>
    <w:rsid w:val="005849B6"/>
    <w:rsid w:val="00595BD2"/>
    <w:rsid w:val="005B54FE"/>
    <w:rsid w:val="005C6190"/>
    <w:rsid w:val="00601917"/>
    <w:rsid w:val="00601E61"/>
    <w:rsid w:val="00607EFF"/>
    <w:rsid w:val="00641BF1"/>
    <w:rsid w:val="00641C7E"/>
    <w:rsid w:val="00666CC1"/>
    <w:rsid w:val="006751C3"/>
    <w:rsid w:val="00680102"/>
    <w:rsid w:val="006850C7"/>
    <w:rsid w:val="006A1518"/>
    <w:rsid w:val="006D334C"/>
    <w:rsid w:val="006D5DF6"/>
    <w:rsid w:val="006D7C0E"/>
    <w:rsid w:val="006E3BF0"/>
    <w:rsid w:val="006E5369"/>
    <w:rsid w:val="00703995"/>
    <w:rsid w:val="00712C61"/>
    <w:rsid w:val="0072436A"/>
    <w:rsid w:val="007344EF"/>
    <w:rsid w:val="0074192F"/>
    <w:rsid w:val="007520CB"/>
    <w:rsid w:val="0076139C"/>
    <w:rsid w:val="007770D0"/>
    <w:rsid w:val="0077B752"/>
    <w:rsid w:val="007822C2"/>
    <w:rsid w:val="00792138"/>
    <w:rsid w:val="00792B1D"/>
    <w:rsid w:val="00794907"/>
    <w:rsid w:val="00797166"/>
    <w:rsid w:val="007A6B63"/>
    <w:rsid w:val="007B105D"/>
    <w:rsid w:val="007C1FB4"/>
    <w:rsid w:val="007D686A"/>
    <w:rsid w:val="007E617D"/>
    <w:rsid w:val="007F27D8"/>
    <w:rsid w:val="007F2AD7"/>
    <w:rsid w:val="00825986"/>
    <w:rsid w:val="008400EC"/>
    <w:rsid w:val="008404BC"/>
    <w:rsid w:val="008461DC"/>
    <w:rsid w:val="0085071E"/>
    <w:rsid w:val="0085305E"/>
    <w:rsid w:val="00865558"/>
    <w:rsid w:val="00866346"/>
    <w:rsid w:val="00867463"/>
    <w:rsid w:val="0087403D"/>
    <w:rsid w:val="00882C8E"/>
    <w:rsid w:val="00884540"/>
    <w:rsid w:val="008B7CE4"/>
    <w:rsid w:val="008E283A"/>
    <w:rsid w:val="008E689F"/>
    <w:rsid w:val="00906686"/>
    <w:rsid w:val="009121DB"/>
    <w:rsid w:val="00937C89"/>
    <w:rsid w:val="00940ABE"/>
    <w:rsid w:val="00940C59"/>
    <w:rsid w:val="00987F65"/>
    <w:rsid w:val="009929F4"/>
    <w:rsid w:val="009A1856"/>
    <w:rsid w:val="009B73BE"/>
    <w:rsid w:val="009C4B89"/>
    <w:rsid w:val="009C7233"/>
    <w:rsid w:val="009E031F"/>
    <w:rsid w:val="009F68EF"/>
    <w:rsid w:val="00A075C7"/>
    <w:rsid w:val="00A11137"/>
    <w:rsid w:val="00A218EA"/>
    <w:rsid w:val="00A245D7"/>
    <w:rsid w:val="00A248A4"/>
    <w:rsid w:val="00A25C20"/>
    <w:rsid w:val="00A80B27"/>
    <w:rsid w:val="00A96369"/>
    <w:rsid w:val="00AA0D9D"/>
    <w:rsid w:val="00AA4C60"/>
    <w:rsid w:val="00AA7B26"/>
    <w:rsid w:val="00AD734B"/>
    <w:rsid w:val="00AE5948"/>
    <w:rsid w:val="00B131F3"/>
    <w:rsid w:val="00B25DF6"/>
    <w:rsid w:val="00B34CF4"/>
    <w:rsid w:val="00B42F23"/>
    <w:rsid w:val="00B43064"/>
    <w:rsid w:val="00B5568E"/>
    <w:rsid w:val="00B56F6D"/>
    <w:rsid w:val="00B73B5A"/>
    <w:rsid w:val="00B90A70"/>
    <w:rsid w:val="00B95717"/>
    <w:rsid w:val="00BA3E1A"/>
    <w:rsid w:val="00BD7987"/>
    <w:rsid w:val="00BE3403"/>
    <w:rsid w:val="00BE65B9"/>
    <w:rsid w:val="00BF0C3E"/>
    <w:rsid w:val="00C0230C"/>
    <w:rsid w:val="00C3134C"/>
    <w:rsid w:val="00C31E33"/>
    <w:rsid w:val="00C32B0A"/>
    <w:rsid w:val="00C34FF5"/>
    <w:rsid w:val="00C357D6"/>
    <w:rsid w:val="00C608B5"/>
    <w:rsid w:val="00C62691"/>
    <w:rsid w:val="00C7556D"/>
    <w:rsid w:val="00C76724"/>
    <w:rsid w:val="00C8108C"/>
    <w:rsid w:val="00C81229"/>
    <w:rsid w:val="00C8148B"/>
    <w:rsid w:val="00C9275F"/>
    <w:rsid w:val="00CA2F44"/>
    <w:rsid w:val="00CA7F6F"/>
    <w:rsid w:val="00CC50FB"/>
    <w:rsid w:val="00CC79C9"/>
    <w:rsid w:val="00CE64C0"/>
    <w:rsid w:val="00CF2802"/>
    <w:rsid w:val="00CF7ACF"/>
    <w:rsid w:val="00D02063"/>
    <w:rsid w:val="00D0266A"/>
    <w:rsid w:val="00D11ABB"/>
    <w:rsid w:val="00D421C1"/>
    <w:rsid w:val="00D57813"/>
    <w:rsid w:val="00D738FB"/>
    <w:rsid w:val="00D80851"/>
    <w:rsid w:val="00D82157"/>
    <w:rsid w:val="00DB27BF"/>
    <w:rsid w:val="00DC39DA"/>
    <w:rsid w:val="00DC4766"/>
    <w:rsid w:val="00DD5C3F"/>
    <w:rsid w:val="00E257AA"/>
    <w:rsid w:val="00E36AD0"/>
    <w:rsid w:val="00E441A3"/>
    <w:rsid w:val="00E53BA1"/>
    <w:rsid w:val="00E56E5C"/>
    <w:rsid w:val="00E62065"/>
    <w:rsid w:val="00E63EC7"/>
    <w:rsid w:val="00E72611"/>
    <w:rsid w:val="00E77C78"/>
    <w:rsid w:val="00E80A30"/>
    <w:rsid w:val="00EA00DE"/>
    <w:rsid w:val="00EA4232"/>
    <w:rsid w:val="00EA6D4E"/>
    <w:rsid w:val="00EA6ED5"/>
    <w:rsid w:val="00EB2D81"/>
    <w:rsid w:val="00EB440A"/>
    <w:rsid w:val="00ED24B7"/>
    <w:rsid w:val="00ED4748"/>
    <w:rsid w:val="00EE7CD8"/>
    <w:rsid w:val="00EF361E"/>
    <w:rsid w:val="00EF79A5"/>
    <w:rsid w:val="00F1366F"/>
    <w:rsid w:val="00F2164F"/>
    <w:rsid w:val="00F4292A"/>
    <w:rsid w:val="00F67AFC"/>
    <w:rsid w:val="00F70C9B"/>
    <w:rsid w:val="00F818C6"/>
    <w:rsid w:val="00FC7509"/>
    <w:rsid w:val="00FD418F"/>
    <w:rsid w:val="00FD6680"/>
    <w:rsid w:val="00FE1308"/>
    <w:rsid w:val="00FE58B0"/>
    <w:rsid w:val="00FF1EB2"/>
    <w:rsid w:val="00FF3AB8"/>
    <w:rsid w:val="00FF65DA"/>
    <w:rsid w:val="01396BCB"/>
    <w:rsid w:val="01D29F27"/>
    <w:rsid w:val="01E208CD"/>
    <w:rsid w:val="02578784"/>
    <w:rsid w:val="02E09039"/>
    <w:rsid w:val="0368D4EA"/>
    <w:rsid w:val="03EC8FB2"/>
    <w:rsid w:val="03F5713C"/>
    <w:rsid w:val="04112AB5"/>
    <w:rsid w:val="04171D99"/>
    <w:rsid w:val="042087CF"/>
    <w:rsid w:val="044BB866"/>
    <w:rsid w:val="047A73D7"/>
    <w:rsid w:val="04A0521E"/>
    <w:rsid w:val="04E478D3"/>
    <w:rsid w:val="0505AD6B"/>
    <w:rsid w:val="0569C3FF"/>
    <w:rsid w:val="0595A17C"/>
    <w:rsid w:val="05E02350"/>
    <w:rsid w:val="060A4ED4"/>
    <w:rsid w:val="07C71221"/>
    <w:rsid w:val="07FF0BA6"/>
    <w:rsid w:val="08231B81"/>
    <w:rsid w:val="08613114"/>
    <w:rsid w:val="087A986E"/>
    <w:rsid w:val="0883A504"/>
    <w:rsid w:val="08941BD1"/>
    <w:rsid w:val="08CD3017"/>
    <w:rsid w:val="098B5B2C"/>
    <w:rsid w:val="09B100DE"/>
    <w:rsid w:val="09BD2C9D"/>
    <w:rsid w:val="0A2F8D4C"/>
    <w:rsid w:val="0AEB45F0"/>
    <w:rsid w:val="0B6BAED5"/>
    <w:rsid w:val="0B9C4386"/>
    <w:rsid w:val="0C9B2CAF"/>
    <w:rsid w:val="0CA04D96"/>
    <w:rsid w:val="0CBCF591"/>
    <w:rsid w:val="0CBD5DCA"/>
    <w:rsid w:val="0D085EF3"/>
    <w:rsid w:val="0D3F1BB3"/>
    <w:rsid w:val="0D66BB10"/>
    <w:rsid w:val="0D8B3B18"/>
    <w:rsid w:val="0DBE1063"/>
    <w:rsid w:val="0E523A1E"/>
    <w:rsid w:val="0EA42F54"/>
    <w:rsid w:val="0EBC18E8"/>
    <w:rsid w:val="0EBC6DFF"/>
    <w:rsid w:val="0EFC76F5"/>
    <w:rsid w:val="0F01BAF1"/>
    <w:rsid w:val="0F170E2A"/>
    <w:rsid w:val="0F21EAD1"/>
    <w:rsid w:val="0F838C68"/>
    <w:rsid w:val="0F8743F4"/>
    <w:rsid w:val="0FCA4852"/>
    <w:rsid w:val="0FEBABDD"/>
    <w:rsid w:val="102C125F"/>
    <w:rsid w:val="108F0BEC"/>
    <w:rsid w:val="10B2BF72"/>
    <w:rsid w:val="10DBE1CA"/>
    <w:rsid w:val="10F32F29"/>
    <w:rsid w:val="1190ABF4"/>
    <w:rsid w:val="119FF59D"/>
    <w:rsid w:val="11C735E5"/>
    <w:rsid w:val="11CF41C2"/>
    <w:rsid w:val="11D29DA3"/>
    <w:rsid w:val="12167A86"/>
    <w:rsid w:val="122CC5EE"/>
    <w:rsid w:val="128EFF8A"/>
    <w:rsid w:val="12FF8EC4"/>
    <w:rsid w:val="131E4A3D"/>
    <w:rsid w:val="132A322B"/>
    <w:rsid w:val="1331ED8C"/>
    <w:rsid w:val="1340F335"/>
    <w:rsid w:val="13F04672"/>
    <w:rsid w:val="13FF7D26"/>
    <w:rsid w:val="1403B4CF"/>
    <w:rsid w:val="14122728"/>
    <w:rsid w:val="142ACFEB"/>
    <w:rsid w:val="14D7965F"/>
    <w:rsid w:val="15272AF2"/>
    <w:rsid w:val="1536AB5E"/>
    <w:rsid w:val="15AAD1F1"/>
    <w:rsid w:val="15D6AC9C"/>
    <w:rsid w:val="15E93A6C"/>
    <w:rsid w:val="15EA5C0C"/>
    <w:rsid w:val="1628FE5A"/>
    <w:rsid w:val="163F07C6"/>
    <w:rsid w:val="166CFAB3"/>
    <w:rsid w:val="167366C0"/>
    <w:rsid w:val="169D68CB"/>
    <w:rsid w:val="16EA0A97"/>
    <w:rsid w:val="16F4A194"/>
    <w:rsid w:val="171727A3"/>
    <w:rsid w:val="1761425F"/>
    <w:rsid w:val="17BF9C29"/>
    <w:rsid w:val="17F1BB60"/>
    <w:rsid w:val="18586186"/>
    <w:rsid w:val="187ED073"/>
    <w:rsid w:val="193BCCD9"/>
    <w:rsid w:val="19FDD36B"/>
    <w:rsid w:val="1A377EED"/>
    <w:rsid w:val="1A9F03EE"/>
    <w:rsid w:val="1ABF7AB9"/>
    <w:rsid w:val="1AFE6BEF"/>
    <w:rsid w:val="1B3B2E67"/>
    <w:rsid w:val="1B41796C"/>
    <w:rsid w:val="1B4DA7B8"/>
    <w:rsid w:val="1BAF145E"/>
    <w:rsid w:val="1BE92C4A"/>
    <w:rsid w:val="1C48EBA8"/>
    <w:rsid w:val="1C72FFCF"/>
    <w:rsid w:val="1D03A364"/>
    <w:rsid w:val="1D33DA07"/>
    <w:rsid w:val="1D5BFF1A"/>
    <w:rsid w:val="1D63AD92"/>
    <w:rsid w:val="1D8B4EFF"/>
    <w:rsid w:val="1DC78C41"/>
    <w:rsid w:val="1E035485"/>
    <w:rsid w:val="1E282C9E"/>
    <w:rsid w:val="1EB8FCCE"/>
    <w:rsid w:val="1ECF4360"/>
    <w:rsid w:val="1EE55DE6"/>
    <w:rsid w:val="1F0DFC89"/>
    <w:rsid w:val="1F6C3A9B"/>
    <w:rsid w:val="1FAAD6AB"/>
    <w:rsid w:val="1FAE19B8"/>
    <w:rsid w:val="1FC53242"/>
    <w:rsid w:val="20374BE0"/>
    <w:rsid w:val="205C4BA8"/>
    <w:rsid w:val="206910E3"/>
    <w:rsid w:val="20780BC6"/>
    <w:rsid w:val="20858ED1"/>
    <w:rsid w:val="209D4A5E"/>
    <w:rsid w:val="209EAE9B"/>
    <w:rsid w:val="20D78655"/>
    <w:rsid w:val="214BB27B"/>
    <w:rsid w:val="21A66C4E"/>
    <w:rsid w:val="21E6B6CC"/>
    <w:rsid w:val="22B214DD"/>
    <w:rsid w:val="232984D9"/>
    <w:rsid w:val="2334F9BF"/>
    <w:rsid w:val="233D2C74"/>
    <w:rsid w:val="237AF11A"/>
    <w:rsid w:val="2381F4F9"/>
    <w:rsid w:val="23D29435"/>
    <w:rsid w:val="2413E3ED"/>
    <w:rsid w:val="24635DC1"/>
    <w:rsid w:val="2488BA4C"/>
    <w:rsid w:val="25434E76"/>
    <w:rsid w:val="25AA03D0"/>
    <w:rsid w:val="25D91332"/>
    <w:rsid w:val="25FE3177"/>
    <w:rsid w:val="2610E1C7"/>
    <w:rsid w:val="262431E3"/>
    <w:rsid w:val="273D9957"/>
    <w:rsid w:val="27475E3A"/>
    <w:rsid w:val="2798E341"/>
    <w:rsid w:val="2973D067"/>
    <w:rsid w:val="297FEEDF"/>
    <w:rsid w:val="29D38D39"/>
    <w:rsid w:val="29EEFF12"/>
    <w:rsid w:val="2A3DD063"/>
    <w:rsid w:val="2AB2A034"/>
    <w:rsid w:val="2AF7F2C9"/>
    <w:rsid w:val="2B61A9EF"/>
    <w:rsid w:val="2B8E42AF"/>
    <w:rsid w:val="2BD691CB"/>
    <w:rsid w:val="2BEE965B"/>
    <w:rsid w:val="2BF7DED5"/>
    <w:rsid w:val="2C01FF7D"/>
    <w:rsid w:val="2C05F656"/>
    <w:rsid w:val="2C364978"/>
    <w:rsid w:val="2C5420B9"/>
    <w:rsid w:val="2C5605F1"/>
    <w:rsid w:val="2C99F78C"/>
    <w:rsid w:val="2D1C4873"/>
    <w:rsid w:val="2D352480"/>
    <w:rsid w:val="2D5156B4"/>
    <w:rsid w:val="2D9CC286"/>
    <w:rsid w:val="2E5450E1"/>
    <w:rsid w:val="2E65E5D7"/>
    <w:rsid w:val="2EC17FDD"/>
    <w:rsid w:val="2ED55970"/>
    <w:rsid w:val="2EEDB084"/>
    <w:rsid w:val="2F63A601"/>
    <w:rsid w:val="2FB35350"/>
    <w:rsid w:val="2FE5A326"/>
    <w:rsid w:val="30067B38"/>
    <w:rsid w:val="3007B5B1"/>
    <w:rsid w:val="30E0993E"/>
    <w:rsid w:val="3103B29D"/>
    <w:rsid w:val="310D6EC0"/>
    <w:rsid w:val="3122C773"/>
    <w:rsid w:val="3168C8C2"/>
    <w:rsid w:val="316B2BE6"/>
    <w:rsid w:val="319D8699"/>
    <w:rsid w:val="31D265E3"/>
    <w:rsid w:val="320971DD"/>
    <w:rsid w:val="32104C1F"/>
    <w:rsid w:val="321D5162"/>
    <w:rsid w:val="322A7D6A"/>
    <w:rsid w:val="32372F52"/>
    <w:rsid w:val="324320E7"/>
    <w:rsid w:val="32BFD868"/>
    <w:rsid w:val="33A9CC2D"/>
    <w:rsid w:val="33DD8223"/>
    <w:rsid w:val="348E8EFF"/>
    <w:rsid w:val="35203872"/>
    <w:rsid w:val="35333B5E"/>
    <w:rsid w:val="356883B2"/>
    <w:rsid w:val="35782384"/>
    <w:rsid w:val="3604A88D"/>
    <w:rsid w:val="360F3921"/>
    <w:rsid w:val="3697B349"/>
    <w:rsid w:val="36BCB01B"/>
    <w:rsid w:val="37530D44"/>
    <w:rsid w:val="37BB97C9"/>
    <w:rsid w:val="37ED7309"/>
    <w:rsid w:val="381F09AB"/>
    <w:rsid w:val="384BA41C"/>
    <w:rsid w:val="384C0C5F"/>
    <w:rsid w:val="38C50B9D"/>
    <w:rsid w:val="3976F31F"/>
    <w:rsid w:val="39A8987E"/>
    <w:rsid w:val="39E4D933"/>
    <w:rsid w:val="3A076C4F"/>
    <w:rsid w:val="3A19A21A"/>
    <w:rsid w:val="3A287675"/>
    <w:rsid w:val="3A74DE17"/>
    <w:rsid w:val="3A7CE6AE"/>
    <w:rsid w:val="3AC0DD79"/>
    <w:rsid w:val="3B291AA2"/>
    <w:rsid w:val="3B2CD918"/>
    <w:rsid w:val="3B56AA6D"/>
    <w:rsid w:val="3C3491B0"/>
    <w:rsid w:val="3C894224"/>
    <w:rsid w:val="3CBB0E66"/>
    <w:rsid w:val="3CC16F04"/>
    <w:rsid w:val="3CC7FEE7"/>
    <w:rsid w:val="3D239B9D"/>
    <w:rsid w:val="3D7C01D8"/>
    <w:rsid w:val="3DD21AEA"/>
    <w:rsid w:val="3DF29684"/>
    <w:rsid w:val="3E34295A"/>
    <w:rsid w:val="3E6FB83B"/>
    <w:rsid w:val="3EF6E53B"/>
    <w:rsid w:val="3F0E65C0"/>
    <w:rsid w:val="3F4C4191"/>
    <w:rsid w:val="3FCEC196"/>
    <w:rsid w:val="3FF124A0"/>
    <w:rsid w:val="4007AEE5"/>
    <w:rsid w:val="400C24A8"/>
    <w:rsid w:val="40417BC6"/>
    <w:rsid w:val="404EAF9A"/>
    <w:rsid w:val="406EFA0F"/>
    <w:rsid w:val="41B5A90B"/>
    <w:rsid w:val="41DD4C27"/>
    <w:rsid w:val="42436296"/>
    <w:rsid w:val="42531A89"/>
    <w:rsid w:val="429174E3"/>
    <w:rsid w:val="42A904BF"/>
    <w:rsid w:val="431A1E07"/>
    <w:rsid w:val="438E21F2"/>
    <w:rsid w:val="43F11103"/>
    <w:rsid w:val="4421D916"/>
    <w:rsid w:val="446D1A5C"/>
    <w:rsid w:val="44BA9301"/>
    <w:rsid w:val="44D56967"/>
    <w:rsid w:val="453A73DE"/>
    <w:rsid w:val="4560AB96"/>
    <w:rsid w:val="458CE164"/>
    <w:rsid w:val="466F4376"/>
    <w:rsid w:val="467F1A7C"/>
    <w:rsid w:val="46BDCAB9"/>
    <w:rsid w:val="4737D523"/>
    <w:rsid w:val="477D67F1"/>
    <w:rsid w:val="47A22F2B"/>
    <w:rsid w:val="47BEEDC0"/>
    <w:rsid w:val="47E4271B"/>
    <w:rsid w:val="4870B96C"/>
    <w:rsid w:val="48C20EB1"/>
    <w:rsid w:val="48FD867D"/>
    <w:rsid w:val="494760BC"/>
    <w:rsid w:val="49854CD9"/>
    <w:rsid w:val="4989AFDE"/>
    <w:rsid w:val="498B1B1A"/>
    <w:rsid w:val="49D32153"/>
    <w:rsid w:val="49E2C9EF"/>
    <w:rsid w:val="4A0E3EF8"/>
    <w:rsid w:val="4A37F694"/>
    <w:rsid w:val="4A3C9594"/>
    <w:rsid w:val="4A8C95D2"/>
    <w:rsid w:val="4AB30EAF"/>
    <w:rsid w:val="4ACB46D6"/>
    <w:rsid w:val="4AD7C208"/>
    <w:rsid w:val="4AEDDCE0"/>
    <w:rsid w:val="4B0F1036"/>
    <w:rsid w:val="4B17AA40"/>
    <w:rsid w:val="4B35C4C8"/>
    <w:rsid w:val="4B5522E8"/>
    <w:rsid w:val="4B8D6032"/>
    <w:rsid w:val="4BA2A80C"/>
    <w:rsid w:val="4BB8252A"/>
    <w:rsid w:val="4C0C8C4D"/>
    <w:rsid w:val="4C8757E7"/>
    <w:rsid w:val="4CB2D8BD"/>
    <w:rsid w:val="4CFCCD83"/>
    <w:rsid w:val="4D0DE18D"/>
    <w:rsid w:val="4D3C234C"/>
    <w:rsid w:val="4D729E42"/>
    <w:rsid w:val="4D965028"/>
    <w:rsid w:val="4E2BD27B"/>
    <w:rsid w:val="4F30743A"/>
    <w:rsid w:val="4F8BB80C"/>
    <w:rsid w:val="4FF47A03"/>
    <w:rsid w:val="501A368A"/>
    <w:rsid w:val="5150E834"/>
    <w:rsid w:val="516BA6D5"/>
    <w:rsid w:val="51FC1163"/>
    <w:rsid w:val="5222E676"/>
    <w:rsid w:val="5273B5AB"/>
    <w:rsid w:val="52B6DE8A"/>
    <w:rsid w:val="53897C33"/>
    <w:rsid w:val="53F24A1D"/>
    <w:rsid w:val="5422A671"/>
    <w:rsid w:val="543F27E5"/>
    <w:rsid w:val="547E96BA"/>
    <w:rsid w:val="54C33A9B"/>
    <w:rsid w:val="54F532FB"/>
    <w:rsid w:val="55D6B650"/>
    <w:rsid w:val="560F20C5"/>
    <w:rsid w:val="562DA67C"/>
    <w:rsid w:val="567F1212"/>
    <w:rsid w:val="572C5732"/>
    <w:rsid w:val="5730ECC5"/>
    <w:rsid w:val="575E56D5"/>
    <w:rsid w:val="578CE124"/>
    <w:rsid w:val="57F1F1BA"/>
    <w:rsid w:val="5844141E"/>
    <w:rsid w:val="58EE66E2"/>
    <w:rsid w:val="58FA81EA"/>
    <w:rsid w:val="58FA91F4"/>
    <w:rsid w:val="5951928F"/>
    <w:rsid w:val="595B5F3F"/>
    <w:rsid w:val="59B37A1E"/>
    <w:rsid w:val="59F679A8"/>
    <w:rsid w:val="5A65F6E6"/>
    <w:rsid w:val="5A7AD6D4"/>
    <w:rsid w:val="5A7FC7C4"/>
    <w:rsid w:val="5A829D71"/>
    <w:rsid w:val="5B7BFFCC"/>
    <w:rsid w:val="5C2F0994"/>
    <w:rsid w:val="5C3EB755"/>
    <w:rsid w:val="5D2BA487"/>
    <w:rsid w:val="5D5F1779"/>
    <w:rsid w:val="5D733E4B"/>
    <w:rsid w:val="5E6E90EE"/>
    <w:rsid w:val="5E86EB41"/>
    <w:rsid w:val="5E95DEB7"/>
    <w:rsid w:val="5EB2FDCD"/>
    <w:rsid w:val="5EE3DBAE"/>
    <w:rsid w:val="5EEEA630"/>
    <w:rsid w:val="5F06F35B"/>
    <w:rsid w:val="5F5E6831"/>
    <w:rsid w:val="5F805BBA"/>
    <w:rsid w:val="5F83476C"/>
    <w:rsid w:val="5F996E84"/>
    <w:rsid w:val="5FE06253"/>
    <w:rsid w:val="60952AE2"/>
    <w:rsid w:val="60D7604C"/>
    <w:rsid w:val="61203897"/>
    <w:rsid w:val="6152BEB0"/>
    <w:rsid w:val="61784437"/>
    <w:rsid w:val="6185D7F1"/>
    <w:rsid w:val="619E70C4"/>
    <w:rsid w:val="61DAB97A"/>
    <w:rsid w:val="62015030"/>
    <w:rsid w:val="624C2910"/>
    <w:rsid w:val="62A6900A"/>
    <w:rsid w:val="6387EE9A"/>
    <w:rsid w:val="6400793E"/>
    <w:rsid w:val="644466BC"/>
    <w:rsid w:val="64546BCF"/>
    <w:rsid w:val="64DA632C"/>
    <w:rsid w:val="6503373E"/>
    <w:rsid w:val="65092F85"/>
    <w:rsid w:val="65264945"/>
    <w:rsid w:val="65347133"/>
    <w:rsid w:val="65AD9356"/>
    <w:rsid w:val="65C2EDE5"/>
    <w:rsid w:val="65E0F278"/>
    <w:rsid w:val="66317AF2"/>
    <w:rsid w:val="663F398A"/>
    <w:rsid w:val="6650FC89"/>
    <w:rsid w:val="667A9B31"/>
    <w:rsid w:val="66895D4A"/>
    <w:rsid w:val="668F710D"/>
    <w:rsid w:val="66EF6311"/>
    <w:rsid w:val="674A6826"/>
    <w:rsid w:val="674B3C68"/>
    <w:rsid w:val="67A43CB5"/>
    <w:rsid w:val="67A82CC4"/>
    <w:rsid w:val="67F8D7A9"/>
    <w:rsid w:val="68E3F10C"/>
    <w:rsid w:val="693239FD"/>
    <w:rsid w:val="69556D51"/>
    <w:rsid w:val="69A047AF"/>
    <w:rsid w:val="69C49F6C"/>
    <w:rsid w:val="69C65742"/>
    <w:rsid w:val="69EDA890"/>
    <w:rsid w:val="6A6F3EA4"/>
    <w:rsid w:val="6A7C4F5C"/>
    <w:rsid w:val="6A9088E3"/>
    <w:rsid w:val="6AAA333A"/>
    <w:rsid w:val="6ABD60DB"/>
    <w:rsid w:val="6B363D22"/>
    <w:rsid w:val="6B3C5FCA"/>
    <w:rsid w:val="6B5CC7EF"/>
    <w:rsid w:val="6B6734B1"/>
    <w:rsid w:val="6B6ABA92"/>
    <w:rsid w:val="6B9F87E7"/>
    <w:rsid w:val="6BF03E38"/>
    <w:rsid w:val="6C0D96C6"/>
    <w:rsid w:val="6C4216A2"/>
    <w:rsid w:val="6CACBEB6"/>
    <w:rsid w:val="6D0DF849"/>
    <w:rsid w:val="6D2FBBCC"/>
    <w:rsid w:val="6D3C0969"/>
    <w:rsid w:val="6D52F9A3"/>
    <w:rsid w:val="6D79797A"/>
    <w:rsid w:val="6D8D5C32"/>
    <w:rsid w:val="6DB4C478"/>
    <w:rsid w:val="6DDDA0AE"/>
    <w:rsid w:val="6E2229FA"/>
    <w:rsid w:val="6E305F1E"/>
    <w:rsid w:val="6E3C6E96"/>
    <w:rsid w:val="6E6CBDE3"/>
    <w:rsid w:val="6E7509B7"/>
    <w:rsid w:val="6E77CCC3"/>
    <w:rsid w:val="6ED7D9CA"/>
    <w:rsid w:val="6ED911BD"/>
    <w:rsid w:val="6F2AF639"/>
    <w:rsid w:val="6F483FFE"/>
    <w:rsid w:val="6F7A0A0A"/>
    <w:rsid w:val="6FD48F63"/>
    <w:rsid w:val="700EFDF4"/>
    <w:rsid w:val="7040CCF2"/>
    <w:rsid w:val="704A0905"/>
    <w:rsid w:val="704CD7CB"/>
    <w:rsid w:val="70BB6714"/>
    <w:rsid w:val="70E0B507"/>
    <w:rsid w:val="70E1CA18"/>
    <w:rsid w:val="70FA3E20"/>
    <w:rsid w:val="71035A6A"/>
    <w:rsid w:val="7119CCB9"/>
    <w:rsid w:val="718C7F0B"/>
    <w:rsid w:val="71EAC1A8"/>
    <w:rsid w:val="72007E35"/>
    <w:rsid w:val="7206C3B8"/>
    <w:rsid w:val="725CA56D"/>
    <w:rsid w:val="725E357B"/>
    <w:rsid w:val="72CAD34A"/>
    <w:rsid w:val="730A3046"/>
    <w:rsid w:val="7314758B"/>
    <w:rsid w:val="73791183"/>
    <w:rsid w:val="73AC1F78"/>
    <w:rsid w:val="73CFDE1A"/>
    <w:rsid w:val="742B6E04"/>
    <w:rsid w:val="74416632"/>
    <w:rsid w:val="74D8608E"/>
    <w:rsid w:val="7510767E"/>
    <w:rsid w:val="75508FCB"/>
    <w:rsid w:val="7569AFDC"/>
    <w:rsid w:val="756E8590"/>
    <w:rsid w:val="75A335FA"/>
    <w:rsid w:val="75AB938E"/>
    <w:rsid w:val="75B5AA12"/>
    <w:rsid w:val="75E7AAEC"/>
    <w:rsid w:val="76275A3F"/>
    <w:rsid w:val="76668074"/>
    <w:rsid w:val="76B1CFF0"/>
    <w:rsid w:val="77442F6F"/>
    <w:rsid w:val="7793574A"/>
    <w:rsid w:val="77BC8867"/>
    <w:rsid w:val="77FB949D"/>
    <w:rsid w:val="7894D51C"/>
    <w:rsid w:val="78A969AF"/>
    <w:rsid w:val="78EC58A4"/>
    <w:rsid w:val="79BE6F37"/>
    <w:rsid w:val="79D1FD51"/>
    <w:rsid w:val="7A2364CB"/>
    <w:rsid w:val="7A6DF6A1"/>
    <w:rsid w:val="7AB08682"/>
    <w:rsid w:val="7ABC22B0"/>
    <w:rsid w:val="7B5E4821"/>
    <w:rsid w:val="7B6326CE"/>
    <w:rsid w:val="7B7292EA"/>
    <w:rsid w:val="7B7AD55C"/>
    <w:rsid w:val="7C04576A"/>
    <w:rsid w:val="7C389043"/>
    <w:rsid w:val="7C9E14FE"/>
    <w:rsid w:val="7CC822EE"/>
    <w:rsid w:val="7CD104DA"/>
    <w:rsid w:val="7CDD5EF0"/>
    <w:rsid w:val="7CDE7101"/>
    <w:rsid w:val="7D57FCE5"/>
    <w:rsid w:val="7E12E3C5"/>
    <w:rsid w:val="7E20562F"/>
    <w:rsid w:val="7E456FDB"/>
    <w:rsid w:val="7E4A438A"/>
    <w:rsid w:val="7F1E061F"/>
    <w:rsid w:val="7F8F93D3"/>
    <w:rsid w:val="7FDC3B79"/>
    <w:rsid w:val="7FE24E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B134"/>
  <w15:docId w15:val="{EE302DF9-CC3A-4B9F-9D99-1E52FAD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5CD"/>
    <w:pPr>
      <w:spacing w:after="240" w:line="288" w:lineRule="auto"/>
    </w:pPr>
    <w:rPr>
      <w:rFonts w:ascii="Arial" w:eastAsia="Calibri" w:hAnsi="Arial" w:cs="Arial"/>
      <w:color w:val="000000"/>
      <w:sz w:val="36"/>
    </w:rPr>
  </w:style>
  <w:style w:type="paragraph" w:styleId="Heading1">
    <w:name w:val="heading 1"/>
    <w:next w:val="Normal"/>
    <w:link w:val="Heading1Char"/>
    <w:uiPriority w:val="9"/>
    <w:qFormat/>
    <w:rsid w:val="00866346"/>
    <w:pPr>
      <w:keepNext/>
      <w:keepLines/>
      <w:spacing w:before="400" w:after="0" w:line="288" w:lineRule="auto"/>
      <w:outlineLvl w:val="0"/>
    </w:pPr>
    <w:rPr>
      <w:rFonts w:ascii="Arial Bold" w:eastAsia="Calibri" w:hAnsi="Arial Bold" w:cs="Arial"/>
      <w:b/>
      <w:sz w:val="64"/>
    </w:rPr>
  </w:style>
  <w:style w:type="paragraph" w:styleId="Heading2">
    <w:name w:val="heading 2"/>
    <w:basedOn w:val="Heading1"/>
    <w:next w:val="Normal"/>
    <w:link w:val="Heading2Char"/>
    <w:uiPriority w:val="9"/>
    <w:unhideWhenUsed/>
    <w:qFormat/>
    <w:rsid w:val="00B131F3"/>
    <w:pPr>
      <w:spacing w:before="560" w:after="160"/>
      <w:outlineLvl w:val="1"/>
    </w:pPr>
    <w:rPr>
      <w:sz w:val="48"/>
    </w:rPr>
  </w:style>
  <w:style w:type="paragraph" w:styleId="Heading3">
    <w:name w:val="heading 3"/>
    <w:next w:val="Normal"/>
    <w:link w:val="Heading3Char"/>
    <w:uiPriority w:val="9"/>
    <w:unhideWhenUsed/>
    <w:qFormat/>
    <w:pPr>
      <w:keepNext/>
      <w:keepLines/>
      <w:spacing w:after="17" w:line="268" w:lineRule="auto"/>
      <w:ind w:left="10" w:hanging="10"/>
      <w:outlineLvl w:val="2"/>
    </w:pPr>
    <w:rPr>
      <w:rFonts w:ascii="Calibri" w:eastAsia="Calibri" w:hAnsi="Calibri" w:cs="Calibri"/>
      <w:b/>
      <w:color w:val="1F546B"/>
      <w:sz w:val="36"/>
    </w:rPr>
  </w:style>
  <w:style w:type="paragraph" w:styleId="Heading4">
    <w:name w:val="heading 4"/>
    <w:next w:val="Normal"/>
    <w:link w:val="Heading4Char"/>
    <w:uiPriority w:val="9"/>
    <w:unhideWhenUsed/>
    <w:qFormat/>
    <w:pPr>
      <w:keepNext/>
      <w:keepLines/>
      <w:spacing w:after="103"/>
      <w:ind w:left="15" w:hanging="10"/>
      <w:outlineLvl w:val="3"/>
    </w:pPr>
    <w:rPr>
      <w:rFonts w:ascii="Calibri" w:eastAsia="Calibri" w:hAnsi="Calibri" w:cs="Calibri"/>
      <w:b/>
      <w:color w:val="1F546B"/>
      <w:sz w:val="28"/>
    </w:rPr>
  </w:style>
  <w:style w:type="paragraph" w:styleId="Heading5">
    <w:name w:val="heading 5"/>
    <w:next w:val="Normal"/>
    <w:link w:val="Heading5Char"/>
    <w:uiPriority w:val="9"/>
    <w:unhideWhenUsed/>
    <w:qFormat/>
    <w:pPr>
      <w:keepNext/>
      <w:keepLines/>
      <w:spacing w:after="139"/>
      <w:ind w:left="518"/>
      <w:outlineLvl w:val="4"/>
    </w:pPr>
    <w:rPr>
      <w:rFonts w:ascii="Calibri" w:eastAsia="Calibri" w:hAnsi="Calibri" w:cs="Calibri"/>
      <w:b/>
      <w:color w:val="1F546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F546B"/>
      <w:sz w:val="24"/>
    </w:rPr>
  </w:style>
  <w:style w:type="character" w:customStyle="1" w:styleId="Heading3Char">
    <w:name w:val="Heading 3 Char"/>
    <w:link w:val="Heading3"/>
    <w:rPr>
      <w:rFonts w:ascii="Calibri" w:eastAsia="Calibri" w:hAnsi="Calibri" w:cs="Calibri"/>
      <w:b/>
      <w:color w:val="1F546B"/>
      <w:sz w:val="36"/>
    </w:rPr>
  </w:style>
  <w:style w:type="character" w:customStyle="1" w:styleId="Heading1Char">
    <w:name w:val="Heading 1 Char"/>
    <w:link w:val="Heading1"/>
    <w:rsid w:val="00866346"/>
    <w:rPr>
      <w:rFonts w:ascii="Arial Bold" w:eastAsia="Calibri" w:hAnsi="Arial Bold" w:cs="Arial"/>
      <w:b/>
      <w:sz w:val="64"/>
    </w:rPr>
  </w:style>
  <w:style w:type="paragraph" w:customStyle="1" w:styleId="footnotedescription">
    <w:name w:val="footnote description"/>
    <w:next w:val="Normal"/>
    <w:link w:val="footnotedescriptionChar"/>
    <w:hidden/>
    <w:pPr>
      <w:spacing w:after="0" w:line="216" w:lineRule="auto"/>
      <w:ind w:left="135" w:hanging="13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1F546B"/>
      <w:sz w:val="28"/>
    </w:rPr>
  </w:style>
  <w:style w:type="character" w:customStyle="1" w:styleId="Heading2Char">
    <w:name w:val="Heading 2 Char"/>
    <w:link w:val="Heading2"/>
    <w:uiPriority w:val="9"/>
    <w:rsid w:val="00B131F3"/>
    <w:rPr>
      <w:rFonts w:ascii="Arial Bold" w:eastAsia="Calibri" w:hAnsi="Arial Bold" w:cs="Arial"/>
      <w:b/>
      <w:sz w:val="48"/>
    </w:rPr>
  </w:style>
  <w:style w:type="character" w:customStyle="1" w:styleId="footnotemark">
    <w:name w:val="footnote mark"/>
    <w:hidden/>
    <w:rPr>
      <w:rFonts w:ascii="Calibri" w:eastAsia="Calibri" w:hAnsi="Calibri" w:cs="Calibri"/>
      <w:color w:val="000000"/>
      <w:sz w:val="25"/>
      <w:vertAlign w:val="superscript"/>
    </w:rPr>
  </w:style>
  <w:style w:type="paragraph" w:styleId="ListParagraph">
    <w:name w:val="List Paragraph"/>
    <w:basedOn w:val="Normal"/>
    <w:uiPriority w:val="34"/>
    <w:qFormat/>
    <w:rsid w:val="00ED24B7"/>
    <w:pPr>
      <w:ind w:left="720"/>
      <w:contextualSpacing/>
    </w:pPr>
  </w:style>
  <w:style w:type="paragraph" w:styleId="NormalWeb">
    <w:name w:val="Normal (Web)"/>
    <w:basedOn w:val="Normal"/>
    <w:uiPriority w:val="99"/>
    <w:semiHidden/>
    <w:unhideWhenUsed/>
    <w:rsid w:val="000B6E66"/>
    <w:pPr>
      <w:spacing w:before="100" w:beforeAutospacing="1" w:after="100" w:afterAutospacing="1" w:line="240" w:lineRule="auto"/>
    </w:pPr>
    <w:rPr>
      <w:rFonts w:ascii="Times New Roman" w:eastAsia="Times New Roman" w:hAnsi="Times New Roman" w:cs="Times New Roman"/>
      <w:color w:val="auto"/>
      <w:kern w:val="0"/>
      <w:szCs w:val="24"/>
      <w14:ligatures w14:val="none"/>
    </w:rPr>
  </w:style>
  <w:style w:type="paragraph" w:styleId="Header">
    <w:name w:val="header"/>
    <w:basedOn w:val="Normal"/>
    <w:link w:val="HeaderChar"/>
    <w:uiPriority w:val="99"/>
    <w:unhideWhenUsed/>
    <w:rsid w:val="00496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3F"/>
    <w:rPr>
      <w:rFonts w:ascii="Calibri" w:eastAsia="Calibri" w:hAnsi="Calibri" w:cs="Calibri"/>
      <w:color w:val="000000"/>
      <w:sz w:val="24"/>
    </w:rPr>
  </w:style>
  <w:style w:type="paragraph" w:styleId="Footer">
    <w:name w:val="footer"/>
    <w:basedOn w:val="Normal"/>
    <w:link w:val="FooterChar"/>
    <w:uiPriority w:val="99"/>
    <w:unhideWhenUsed/>
    <w:rsid w:val="0049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F"/>
    <w:rPr>
      <w:rFonts w:ascii="Calibri" w:eastAsia="Calibri" w:hAnsi="Calibri" w:cs="Calibri"/>
      <w:color w:val="000000"/>
      <w:sz w:val="24"/>
    </w:rPr>
  </w:style>
  <w:style w:type="table" w:customStyle="1" w:styleId="TableGrid1">
    <w:name w:val="Table Grid1"/>
    <w:rsid w:val="00460D7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F16B5"/>
    <w:pPr>
      <w:spacing w:before="240" w:line="259" w:lineRule="auto"/>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2">
    <w:name w:val="toc 2"/>
    <w:basedOn w:val="Normal"/>
    <w:next w:val="Normal"/>
    <w:autoRedefine/>
    <w:uiPriority w:val="39"/>
    <w:unhideWhenUsed/>
    <w:rsid w:val="00F4292A"/>
    <w:pPr>
      <w:tabs>
        <w:tab w:val="right" w:leader="dot" w:pos="9126"/>
      </w:tabs>
      <w:spacing w:after="100"/>
      <w:ind w:left="240"/>
    </w:pPr>
    <w:rPr>
      <w:rFonts w:ascii="Open Sans" w:hAnsi="Open Sans" w:cs="Open Sans"/>
      <w:bCs/>
      <w:noProof/>
      <w:szCs w:val="24"/>
    </w:rPr>
  </w:style>
  <w:style w:type="paragraph" w:styleId="TOC1">
    <w:name w:val="toc 1"/>
    <w:basedOn w:val="Normal"/>
    <w:next w:val="Normal"/>
    <w:autoRedefine/>
    <w:uiPriority w:val="39"/>
    <w:unhideWhenUsed/>
    <w:rsid w:val="003F16B5"/>
    <w:pPr>
      <w:spacing w:after="100"/>
    </w:pPr>
  </w:style>
  <w:style w:type="paragraph" w:styleId="TOC3">
    <w:name w:val="toc 3"/>
    <w:basedOn w:val="Normal"/>
    <w:next w:val="Normal"/>
    <w:autoRedefine/>
    <w:uiPriority w:val="39"/>
    <w:unhideWhenUsed/>
    <w:rsid w:val="003F16B5"/>
    <w:pPr>
      <w:spacing w:after="100"/>
      <w:ind w:left="480"/>
    </w:pPr>
  </w:style>
  <w:style w:type="character" w:styleId="Hyperlink">
    <w:name w:val="Hyperlink"/>
    <w:basedOn w:val="DefaultParagraphFont"/>
    <w:uiPriority w:val="99"/>
    <w:unhideWhenUsed/>
    <w:rsid w:val="003F16B5"/>
    <w:rPr>
      <w:color w:val="0563C1" w:themeColor="hyperlink"/>
      <w:u w:val="single"/>
    </w:rPr>
  </w:style>
  <w:style w:type="character" w:styleId="UnresolvedMention">
    <w:name w:val="Unresolved Mention"/>
    <w:basedOn w:val="DefaultParagraphFont"/>
    <w:uiPriority w:val="99"/>
    <w:semiHidden/>
    <w:unhideWhenUsed/>
    <w:rsid w:val="00E63EC7"/>
    <w:rPr>
      <w:color w:val="605E5C"/>
      <w:shd w:val="clear" w:color="auto" w:fill="E1DFDD"/>
    </w:rPr>
  </w:style>
  <w:style w:type="character" w:styleId="Emphasis">
    <w:name w:val="Emphasis"/>
    <w:uiPriority w:val="20"/>
    <w:qFormat/>
    <w:rsid w:val="000025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2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survivorexperiences.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relay.co.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B812F-A30D-4DDE-B0DA-A501E32A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D7F25-C55D-4F16-B70D-AEC427B59282}">
  <ds:schemaRefs>
    <ds:schemaRef ds:uri="http://schemas.microsoft.com/sharepoint/v3/contenttype/forms"/>
  </ds:schemaRefs>
</ds:datastoreItem>
</file>

<file path=customXml/itemProps3.xml><?xml version="1.0" encoding="utf-8"?>
<ds:datastoreItem xmlns:ds="http://schemas.openxmlformats.org/officeDocument/2006/customXml" ds:itemID="{DE778F73-63D3-4DF4-800B-DE6DB50C252E}">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 Memo</vt:lpstr>
    </vt:vector>
  </TitlesOfParts>
  <Company/>
  <LinksUpToDate>false</LinksUpToDate>
  <CharactersWithSpaces>5150</CharactersWithSpaces>
  <SharedDoc>false</SharedDoc>
  <HLinks>
    <vt:vector size="12" baseType="variant">
      <vt:variant>
        <vt:i4>8061043</vt:i4>
      </vt:variant>
      <vt:variant>
        <vt:i4>3</vt:i4>
      </vt:variant>
      <vt:variant>
        <vt:i4>0</vt:i4>
      </vt:variant>
      <vt:variant>
        <vt:i4>5</vt:i4>
      </vt:variant>
      <vt:variant>
        <vt:lpwstr>http://www.survivorexperiences.govt.nz/</vt:lpwstr>
      </vt:variant>
      <vt:variant>
        <vt:lpwstr/>
      </vt:variant>
      <vt:variant>
        <vt:i4>1376257</vt:i4>
      </vt:variant>
      <vt:variant>
        <vt:i4>0</vt:i4>
      </vt:variant>
      <vt:variant>
        <vt:i4>0</vt:i4>
      </vt:variant>
      <vt:variant>
        <vt:i4>5</vt:i4>
      </vt:variant>
      <vt:variant>
        <vt:lpwstr>http://www.nzrelay.co.nz/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Memo</dc:title>
  <dc:subject/>
  <dc:creator>Paul Benn</dc:creator>
  <cp:keywords/>
  <cp:lastModifiedBy>Rose Wilkinson</cp:lastModifiedBy>
  <cp:revision>6</cp:revision>
  <dcterms:created xsi:type="dcterms:W3CDTF">2024-07-08T22:07:00Z</dcterms:created>
  <dcterms:modified xsi:type="dcterms:W3CDTF">2024-08-07T05:15:00Z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f4d57974-51e1-403b-b48b-d23707b9e4d7</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MediaServiceImageTags">
    <vt:lpwstr/>
  </property>
  <property fmtid="{D5CDD505-2E9C-101B-9397-08002B2CF9AE}" pid="11" name="SecurityClassification">
    <vt:lpwstr>2;#UNCLASSIFIED|2c10f15e-4fe4-4bec-ae91-1116436da94b</vt:lpwstr>
  </property>
</Properties>
</file>